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4738E" w14:textId="77777777" w:rsidR="00CB4174" w:rsidRPr="00B808CF" w:rsidRDefault="00895D8B" w:rsidP="00E06270">
      <w:pPr>
        <w:pStyle w:val="Nagwek"/>
        <w:spacing w:before="120" w:after="120" w:line="271" w:lineRule="auto"/>
        <w:rPr>
          <w:rFonts w:ascii="Arial" w:hAnsi="Arial" w:cs="Arial"/>
          <w:sz w:val="22"/>
          <w:szCs w:val="22"/>
          <w:lang w:val="pl-PL"/>
        </w:rPr>
      </w:pPr>
      <w:bookmarkStart w:id="0" w:name="_GoBack"/>
      <w:bookmarkEnd w:id="0"/>
      <w:r>
        <w:rPr>
          <w:rFonts w:ascii="Arial" w:hAnsi="Arial" w:cs="Arial"/>
          <w:sz w:val="22"/>
          <w:szCs w:val="22"/>
          <w:lang w:val="pl-PL"/>
        </w:rPr>
        <w:t xml:space="preserve"> </w:t>
      </w:r>
    </w:p>
    <w:p w14:paraId="3421D8D7" w14:textId="77777777" w:rsidR="00335ABE" w:rsidRPr="00B808CF" w:rsidRDefault="00335ABE" w:rsidP="00E06270">
      <w:pPr>
        <w:pStyle w:val="Nagwek"/>
        <w:spacing w:before="120" w:after="120" w:line="271" w:lineRule="auto"/>
        <w:rPr>
          <w:rFonts w:ascii="Arial" w:hAnsi="Arial" w:cs="Arial"/>
          <w:sz w:val="22"/>
          <w:szCs w:val="22"/>
          <w:lang w:val="pl-PL"/>
        </w:rPr>
      </w:pPr>
    </w:p>
    <w:p w14:paraId="11888A2C" w14:textId="77777777" w:rsidR="00335ABE" w:rsidRPr="00B808CF" w:rsidRDefault="00335ABE" w:rsidP="00E06270">
      <w:pPr>
        <w:pStyle w:val="Nagwek"/>
        <w:spacing w:before="120" w:after="120" w:line="271" w:lineRule="auto"/>
        <w:rPr>
          <w:rFonts w:ascii="Arial" w:hAnsi="Arial" w:cs="Arial"/>
          <w:sz w:val="22"/>
          <w:szCs w:val="22"/>
          <w:lang w:val="pl-PL"/>
        </w:rPr>
      </w:pPr>
    </w:p>
    <w:p w14:paraId="3E297A33" w14:textId="77777777" w:rsidR="00335ABE" w:rsidRPr="00B808CF" w:rsidRDefault="00335ABE" w:rsidP="00E06270">
      <w:pPr>
        <w:pStyle w:val="Nagwek"/>
        <w:spacing w:before="120" w:after="120" w:line="271" w:lineRule="auto"/>
        <w:rPr>
          <w:rFonts w:ascii="Arial" w:hAnsi="Arial" w:cs="Arial"/>
          <w:sz w:val="22"/>
          <w:szCs w:val="22"/>
          <w:lang w:val="pl-PL"/>
        </w:rPr>
      </w:pPr>
    </w:p>
    <w:p w14:paraId="5841C38D" w14:textId="77777777" w:rsidR="00335ABE" w:rsidRPr="00F15790" w:rsidRDefault="00335ABE" w:rsidP="00E06270">
      <w:pPr>
        <w:pStyle w:val="Nagwek"/>
        <w:spacing w:before="120" w:after="120" w:line="271" w:lineRule="auto"/>
        <w:rPr>
          <w:rFonts w:ascii="Arial" w:hAnsi="Arial" w:cs="Arial"/>
          <w:sz w:val="22"/>
          <w:szCs w:val="22"/>
          <w:lang w:val="pl-PL"/>
        </w:rPr>
      </w:pPr>
    </w:p>
    <w:p w14:paraId="6DF7EDEF" w14:textId="77777777" w:rsidR="00335ABE" w:rsidRPr="00F15790" w:rsidRDefault="00335ABE" w:rsidP="00E06270">
      <w:pPr>
        <w:pStyle w:val="Nagwek"/>
        <w:spacing w:before="120" w:after="120" w:line="271" w:lineRule="auto"/>
        <w:rPr>
          <w:rFonts w:ascii="Arial" w:hAnsi="Arial" w:cs="Arial"/>
          <w:sz w:val="22"/>
          <w:szCs w:val="22"/>
          <w:lang w:val="pl-PL"/>
        </w:rPr>
      </w:pPr>
    </w:p>
    <w:p w14:paraId="5B6FD160" w14:textId="77777777" w:rsidR="00F15790" w:rsidRDefault="00F15790" w:rsidP="00E06270">
      <w:pPr>
        <w:spacing w:before="120" w:after="120" w:line="271" w:lineRule="auto"/>
        <w:rPr>
          <w:rFonts w:ascii="Open Sans" w:hAnsi="Open Sans" w:cs="Open Sans"/>
          <w:b/>
          <w:color w:val="11306E"/>
        </w:rPr>
      </w:pPr>
    </w:p>
    <w:p w14:paraId="6BC02AE9" w14:textId="77777777" w:rsidR="00F15790" w:rsidRDefault="00F15790" w:rsidP="00E06270">
      <w:pPr>
        <w:spacing w:before="120" w:after="120" w:line="271" w:lineRule="auto"/>
        <w:rPr>
          <w:rFonts w:ascii="Open Sans" w:hAnsi="Open Sans" w:cs="Open Sans"/>
          <w:b/>
          <w:color w:val="11306E"/>
        </w:rPr>
      </w:pPr>
    </w:p>
    <w:p w14:paraId="463B2115" w14:textId="77777777" w:rsidR="00F15790" w:rsidRDefault="00F15790" w:rsidP="00E06270">
      <w:pPr>
        <w:spacing w:before="120" w:after="120" w:line="271" w:lineRule="auto"/>
        <w:rPr>
          <w:rFonts w:ascii="Open Sans" w:hAnsi="Open Sans" w:cs="Open Sans"/>
          <w:b/>
          <w:color w:val="11306E"/>
        </w:rPr>
      </w:pPr>
    </w:p>
    <w:p w14:paraId="657106F5" w14:textId="77777777" w:rsidR="00F15790" w:rsidRDefault="00F15790" w:rsidP="00E06270">
      <w:pPr>
        <w:spacing w:before="120" w:after="120" w:line="271" w:lineRule="auto"/>
        <w:rPr>
          <w:rFonts w:ascii="Open Sans" w:hAnsi="Open Sans" w:cs="Open Sans"/>
          <w:b/>
          <w:color w:val="11306E"/>
        </w:rPr>
      </w:pPr>
    </w:p>
    <w:p w14:paraId="3C24C729" w14:textId="77777777" w:rsidR="00F15790" w:rsidRDefault="00F15790" w:rsidP="00E06270">
      <w:pPr>
        <w:spacing w:before="120" w:after="120" w:line="271" w:lineRule="auto"/>
        <w:rPr>
          <w:rFonts w:ascii="Open Sans" w:hAnsi="Open Sans" w:cs="Open Sans"/>
          <w:b/>
          <w:color w:val="11306E"/>
        </w:rPr>
      </w:pPr>
    </w:p>
    <w:p w14:paraId="69F947C8"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1B43C65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121C7C54"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69DA66FF" w14:textId="77777777" w:rsidR="00F15790" w:rsidRPr="00755FB3" w:rsidRDefault="00F15790" w:rsidP="00E06270">
      <w:pPr>
        <w:pStyle w:val="Nagwek7"/>
        <w:spacing w:before="120" w:after="120" w:line="271" w:lineRule="auto"/>
        <w:rPr>
          <w:rFonts w:ascii="Open Sans" w:hAnsi="Open Sans" w:cs="Open Sans"/>
          <w:color w:val="auto"/>
        </w:rPr>
      </w:pPr>
    </w:p>
    <w:p w14:paraId="7AAE4596" w14:textId="53285D2F" w:rsidR="00335ABE" w:rsidRPr="00755FB3" w:rsidRDefault="00097FEC" w:rsidP="00E06270">
      <w:pPr>
        <w:spacing w:before="120" w:after="120" w:line="271" w:lineRule="auto"/>
        <w:rPr>
          <w:rFonts w:ascii="Open Sans" w:hAnsi="Open Sans" w:cs="Open Sans"/>
        </w:rPr>
      </w:pPr>
      <w:r w:rsidRPr="00755FB3">
        <w:rPr>
          <w:rFonts w:ascii="Open Sans" w:hAnsi="Open Sans" w:cs="Open Sans"/>
          <w:b/>
          <w:color w:val="11306E"/>
        </w:rPr>
        <w:t xml:space="preserve">MINIMALNY ZAKRES </w:t>
      </w:r>
      <w:r w:rsidR="00335ABE" w:rsidRPr="00755FB3">
        <w:rPr>
          <w:rFonts w:ascii="Open Sans" w:hAnsi="Open Sans" w:cs="Open Sans"/>
          <w:b/>
          <w:color w:val="11306E"/>
        </w:rPr>
        <w:t>INSTRUKCJ</w:t>
      </w:r>
      <w:r w:rsidRPr="00755FB3">
        <w:rPr>
          <w:rFonts w:ascii="Open Sans" w:hAnsi="Open Sans" w:cs="Open Sans"/>
          <w:b/>
          <w:color w:val="11306E"/>
        </w:rPr>
        <w:t>I</w:t>
      </w:r>
      <w:r w:rsidR="00335ABE" w:rsidRPr="00755FB3">
        <w:rPr>
          <w:rFonts w:ascii="Open Sans" w:hAnsi="Open Sans" w:cs="Open Sans"/>
        </w:rPr>
        <w:t xml:space="preserve"> </w:t>
      </w:r>
    </w:p>
    <w:p w14:paraId="0AB07C7D"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2FA47797"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538CADD3"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56F56CEA" w14:textId="77777777" w:rsidR="00335ABE" w:rsidRPr="00755FB3" w:rsidRDefault="00335ABE" w:rsidP="00E06270">
      <w:pPr>
        <w:spacing w:before="120" w:after="120" w:line="271" w:lineRule="auto"/>
        <w:rPr>
          <w:rFonts w:ascii="Open Sans" w:hAnsi="Open Sans" w:cs="Open Sans"/>
          <w:color w:val="002060"/>
        </w:rPr>
      </w:pPr>
    </w:p>
    <w:p w14:paraId="2060311D" w14:textId="3EB2444B" w:rsidR="00335ABE" w:rsidRDefault="00335ABE" w:rsidP="00E06270">
      <w:pPr>
        <w:spacing w:before="120" w:after="120" w:line="271" w:lineRule="auto"/>
        <w:rPr>
          <w:rFonts w:ascii="Open Sans" w:hAnsi="Open Sans" w:cs="Open Sans"/>
          <w:b/>
          <w:color w:val="002060"/>
        </w:rPr>
      </w:pPr>
    </w:p>
    <w:p w14:paraId="57F2B727" w14:textId="77777777" w:rsidR="00950570" w:rsidRPr="00755FB3" w:rsidRDefault="00950570" w:rsidP="00E06270">
      <w:pPr>
        <w:spacing w:before="120" w:after="120" w:line="271" w:lineRule="auto"/>
        <w:rPr>
          <w:rFonts w:ascii="Open Sans" w:hAnsi="Open Sans" w:cs="Open Sans"/>
          <w:b/>
          <w:color w:val="002060"/>
        </w:rPr>
      </w:pPr>
    </w:p>
    <w:p w14:paraId="2548F2CA" w14:textId="11608FE2"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6B731F">
        <w:rPr>
          <w:rFonts w:ascii="Open Sans" w:hAnsi="Open Sans" w:cs="Open Sans"/>
          <w:b/>
          <w:color w:val="002060"/>
        </w:rPr>
        <w:t>0</w:t>
      </w:r>
    </w:p>
    <w:p w14:paraId="7A96ED45" w14:textId="0458AF0B" w:rsidR="00335ABE" w:rsidRPr="00D90C11" w:rsidRDefault="00335ABE" w:rsidP="00E06270">
      <w:pPr>
        <w:spacing w:before="120" w:after="120" w:line="271" w:lineRule="auto"/>
        <w:rPr>
          <w:rFonts w:ascii="Open Sans" w:hAnsi="Open Sans" w:cs="Open Sans"/>
          <w:color w:val="002060"/>
        </w:rPr>
      </w:pPr>
      <w:r w:rsidRPr="00D90C11">
        <w:rPr>
          <w:rFonts w:ascii="Open Sans" w:hAnsi="Open Sans" w:cs="Open Sans"/>
          <w:color w:val="002060"/>
        </w:rPr>
        <w:t xml:space="preserve">(obowiązująca dla </w:t>
      </w:r>
      <w:r w:rsidR="00E16206" w:rsidRPr="00D90C11">
        <w:rPr>
          <w:rFonts w:ascii="Open Sans" w:hAnsi="Open Sans" w:cs="Open Sans"/>
          <w:color w:val="002060"/>
        </w:rPr>
        <w:t>naboru</w:t>
      </w:r>
      <w:r w:rsidR="00701D39" w:rsidRPr="00D90C11">
        <w:rPr>
          <w:rFonts w:ascii="Open Sans" w:hAnsi="Open Sans" w:cs="Open Sans"/>
          <w:color w:val="002060"/>
        </w:rPr>
        <w:t xml:space="preserve"> </w:t>
      </w:r>
      <w:bookmarkStart w:id="1" w:name="_Hlk170194901"/>
      <w:r w:rsidR="006B731F" w:rsidRPr="00A925AC">
        <w:rPr>
          <w:rFonts w:ascii="Open Sans" w:eastAsia="Times New Roman" w:hAnsi="Open Sans" w:cs="Times New Roman"/>
          <w:color w:val="11306E"/>
          <w:szCs w:val="24"/>
          <w:lang w:eastAsia="pl-PL"/>
        </w:rPr>
        <w:t>FEPZ.06.08-IP.01-001/2</w:t>
      </w:r>
      <w:bookmarkEnd w:id="1"/>
      <w:r w:rsidR="006B731F" w:rsidRPr="00A925AC">
        <w:rPr>
          <w:rFonts w:ascii="Open Sans" w:eastAsia="Times New Roman" w:hAnsi="Open Sans" w:cs="Times New Roman"/>
          <w:color w:val="11306E"/>
          <w:szCs w:val="24"/>
          <w:lang w:eastAsia="pl-PL"/>
        </w:rPr>
        <w:t>6</w:t>
      </w:r>
      <w:r w:rsidR="006B731F" w:rsidRPr="00D90C11">
        <w:rPr>
          <w:rFonts w:ascii="Open Sans" w:hAnsi="Open Sans" w:cs="Open Sans"/>
          <w:color w:val="002060"/>
        </w:rPr>
        <w:t xml:space="preserve"> </w:t>
      </w:r>
      <w:r w:rsidRPr="00D90C11">
        <w:rPr>
          <w:rFonts w:ascii="Open Sans" w:hAnsi="Open Sans" w:cs="Open Sans"/>
          <w:color w:val="002060"/>
        </w:rPr>
        <w:t>)</w:t>
      </w:r>
    </w:p>
    <w:p w14:paraId="0B19719F" w14:textId="77777777" w:rsidR="000462FD" w:rsidRPr="00755FB3" w:rsidRDefault="000462FD" w:rsidP="00E06270">
      <w:pPr>
        <w:spacing w:before="120" w:after="120" w:line="271" w:lineRule="auto"/>
        <w:rPr>
          <w:rFonts w:ascii="Arial" w:hAnsi="Arial" w:cs="Arial"/>
          <w:b/>
          <w:color w:val="002060"/>
        </w:rPr>
      </w:pPr>
    </w:p>
    <w:p w14:paraId="6A28967C" w14:textId="77777777" w:rsidR="00D550C2" w:rsidRPr="007A41F5" w:rsidRDefault="00335ABE" w:rsidP="0046230B">
      <w:pPr>
        <w:autoSpaceDE w:val="0"/>
        <w:autoSpaceDN w:val="0"/>
        <w:adjustRightInd w:val="0"/>
        <w:spacing w:after="0" w:line="240" w:lineRule="auto"/>
        <w:rPr>
          <w:rFonts w:ascii="Open Sans" w:hAnsi="Open Sans" w:cs="Open Sans"/>
          <w:b/>
          <w:color w:val="002060"/>
          <w:sz w:val="20"/>
          <w:szCs w:val="20"/>
        </w:rPr>
      </w:pPr>
      <w:r w:rsidRPr="007A41F5">
        <w:rPr>
          <w:rFonts w:ascii="Open Sans" w:hAnsi="Open Sans" w:cs="Open Sans"/>
          <w:b/>
          <w:color w:val="002060"/>
          <w:sz w:val="20"/>
          <w:szCs w:val="20"/>
        </w:rPr>
        <w:t>Zatwierdził</w:t>
      </w:r>
      <w:r w:rsidR="0080244A">
        <w:rPr>
          <w:rFonts w:ascii="Open Sans" w:hAnsi="Open Sans" w:cs="Open Sans"/>
          <w:b/>
          <w:color w:val="002060"/>
          <w:sz w:val="20"/>
          <w:szCs w:val="20"/>
        </w:rPr>
        <w:t>a</w:t>
      </w:r>
      <w:r w:rsidRPr="007A41F5">
        <w:rPr>
          <w:rFonts w:ascii="Open Sans" w:hAnsi="Open Sans" w:cs="Open Sans"/>
          <w:b/>
          <w:color w:val="002060"/>
          <w:sz w:val="20"/>
          <w:szCs w:val="20"/>
        </w:rPr>
        <w:t>:</w:t>
      </w:r>
      <w:r w:rsidR="0046230B" w:rsidRPr="007A41F5">
        <w:rPr>
          <w:rFonts w:ascii="Open Sans" w:hAnsi="Open Sans" w:cs="Open Sans"/>
          <w:b/>
          <w:color w:val="002060"/>
          <w:sz w:val="20"/>
          <w:szCs w:val="20"/>
        </w:rPr>
        <w:t xml:space="preserve"> </w:t>
      </w:r>
    </w:p>
    <w:p w14:paraId="3221F5F4" w14:textId="77777777" w:rsidR="00C36F18" w:rsidRPr="00CF3BB7" w:rsidRDefault="00C36F18" w:rsidP="00CF3BB7">
      <w:pPr>
        <w:spacing w:after="0" w:line="240" w:lineRule="auto"/>
        <w:ind w:left="708" w:firstLine="709"/>
        <w:rPr>
          <w:rFonts w:ascii="Open Sans" w:hAnsi="Open Sans" w:cs="Open Sans"/>
          <w:b/>
          <w:bCs/>
          <w:color w:val="002060"/>
          <w:sz w:val="20"/>
          <w:szCs w:val="20"/>
        </w:rPr>
      </w:pPr>
      <w:r>
        <w:rPr>
          <w:rFonts w:ascii="Open Sans" w:hAnsi="Open Sans" w:cs="Open Sans"/>
          <w:b/>
          <w:bCs/>
          <w:color w:val="002060"/>
          <w:sz w:val="20"/>
          <w:szCs w:val="20"/>
        </w:rPr>
        <w:t xml:space="preserve">     </w:t>
      </w:r>
      <w:r w:rsidRPr="00CF3BB7">
        <w:rPr>
          <w:rFonts w:ascii="Open Sans" w:hAnsi="Open Sans" w:cs="Open Sans"/>
          <w:b/>
          <w:bCs/>
          <w:color w:val="002060"/>
          <w:sz w:val="20"/>
          <w:szCs w:val="20"/>
        </w:rPr>
        <w:t>Agnieszka Idziniak</w:t>
      </w:r>
    </w:p>
    <w:p w14:paraId="5BE5627D" w14:textId="77777777" w:rsidR="00C36F18" w:rsidRPr="00CF3BB7" w:rsidRDefault="00C36F18" w:rsidP="00CF3BB7">
      <w:pPr>
        <w:spacing w:after="0" w:line="240" w:lineRule="auto"/>
        <w:ind w:left="708" w:firstLine="709"/>
        <w:rPr>
          <w:rFonts w:ascii="Open Sans" w:hAnsi="Open Sans" w:cs="Open Sans"/>
          <w:color w:val="002060"/>
          <w:sz w:val="20"/>
          <w:szCs w:val="20"/>
        </w:rPr>
      </w:pPr>
      <w:r>
        <w:rPr>
          <w:rFonts w:ascii="Open Sans" w:hAnsi="Open Sans" w:cs="Open Sans"/>
          <w:color w:val="002060"/>
          <w:sz w:val="20"/>
          <w:szCs w:val="20"/>
        </w:rPr>
        <w:t xml:space="preserve">      </w:t>
      </w:r>
      <w:r w:rsidRPr="00CF3BB7">
        <w:rPr>
          <w:rFonts w:ascii="Open Sans" w:hAnsi="Open Sans" w:cs="Open Sans"/>
          <w:color w:val="002060"/>
          <w:sz w:val="20"/>
          <w:szCs w:val="20"/>
        </w:rPr>
        <w:t>Zastępca Dyrektora</w:t>
      </w:r>
    </w:p>
    <w:p w14:paraId="0A002EE1" w14:textId="7D30B212" w:rsidR="00C36F18" w:rsidRPr="00CF3BB7" w:rsidRDefault="00C36F18" w:rsidP="00CF3BB7">
      <w:pPr>
        <w:spacing w:after="0" w:line="240" w:lineRule="auto"/>
        <w:ind w:left="708" w:firstLine="709"/>
        <w:rPr>
          <w:rFonts w:ascii="Open Sans" w:hAnsi="Open Sans" w:cs="Open Sans"/>
          <w:color w:val="002060"/>
          <w:sz w:val="20"/>
          <w:szCs w:val="20"/>
        </w:rPr>
      </w:pPr>
      <w:r w:rsidRPr="00CF3BB7">
        <w:rPr>
          <w:rFonts w:ascii="Open Sans" w:hAnsi="Open Sans" w:cs="Open Sans"/>
          <w:color w:val="002060"/>
          <w:sz w:val="20"/>
          <w:szCs w:val="20"/>
        </w:rPr>
        <w:t>Wojewódzki Urz</w:t>
      </w:r>
      <w:r w:rsidR="006B731F">
        <w:rPr>
          <w:rFonts w:ascii="Open Sans" w:hAnsi="Open Sans" w:cs="Open Sans"/>
          <w:color w:val="002060"/>
          <w:sz w:val="20"/>
          <w:szCs w:val="20"/>
        </w:rPr>
        <w:t>ą</w:t>
      </w:r>
      <w:r w:rsidRPr="00CF3BB7">
        <w:rPr>
          <w:rFonts w:ascii="Open Sans" w:hAnsi="Open Sans" w:cs="Open Sans"/>
          <w:color w:val="002060"/>
          <w:sz w:val="20"/>
          <w:szCs w:val="20"/>
        </w:rPr>
        <w:t>d Pracy</w:t>
      </w:r>
    </w:p>
    <w:p w14:paraId="44131C92" w14:textId="77777777" w:rsidR="00C36F18" w:rsidRDefault="00C36F18" w:rsidP="00C36F18">
      <w:pPr>
        <w:spacing w:after="0" w:line="240" w:lineRule="auto"/>
        <w:ind w:left="1416" w:firstLine="709"/>
        <w:rPr>
          <w:rFonts w:ascii="Open Sans" w:hAnsi="Open Sans" w:cs="Open Sans"/>
          <w:color w:val="002060"/>
          <w:sz w:val="20"/>
          <w:szCs w:val="20"/>
        </w:rPr>
      </w:pPr>
      <w:r w:rsidRPr="00CF3BB7">
        <w:rPr>
          <w:rFonts w:ascii="Open Sans" w:hAnsi="Open Sans" w:cs="Open Sans"/>
          <w:color w:val="002060"/>
          <w:sz w:val="20"/>
          <w:szCs w:val="20"/>
        </w:rPr>
        <w:t>w Szczecinie</w:t>
      </w:r>
    </w:p>
    <w:p w14:paraId="2C3BD4AC" w14:textId="77777777" w:rsidR="00C36F18" w:rsidRPr="00CF3BB7" w:rsidRDefault="006B731F" w:rsidP="00CF3BB7">
      <w:pPr>
        <w:spacing w:after="0" w:line="240" w:lineRule="auto"/>
        <w:ind w:left="708" w:firstLine="708"/>
        <w:rPr>
          <w:rFonts w:ascii="Open Sans" w:hAnsi="Open Sans" w:cs="Open Sans"/>
          <w:color w:val="002060"/>
          <w:sz w:val="20"/>
          <w:szCs w:val="20"/>
        </w:rPr>
      </w:pPr>
      <w:r>
        <w:rPr>
          <w:rFonts w:ascii="Open Sans" w:hAnsi="Open Sans" w:cs="Open Sans"/>
          <w:color w:val="002060"/>
          <w:sz w:val="20"/>
          <w:szCs w:val="20"/>
        </w:rPr>
        <w:t xml:space="preserve">    </w:t>
      </w:r>
      <w:r w:rsidR="00C36F18" w:rsidRPr="00CF3BB7">
        <w:rPr>
          <w:rFonts w:ascii="Open Sans" w:hAnsi="Open Sans" w:cs="Open Sans"/>
          <w:color w:val="002060"/>
          <w:sz w:val="20"/>
          <w:szCs w:val="20"/>
        </w:rPr>
        <w:t>/podpisano elektronicznie/</w:t>
      </w:r>
    </w:p>
    <w:p w14:paraId="0E5A96D7"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44596D1A"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35BB64B9"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7113E4B8" w14:textId="77777777" w:rsidR="007F624F" w:rsidRPr="00755FB3" w:rsidRDefault="007F624F" w:rsidP="00E06270">
                  <w:pPr>
                    <w:pStyle w:val="Nagwekspisutreci"/>
                    <w:spacing w:before="120" w:after="120" w:line="271" w:lineRule="auto"/>
                    <w:rPr>
                      <w:rFonts w:ascii="Arial" w:hAnsi="Arial" w:cs="Arial"/>
                      <w:color w:val="auto"/>
                    </w:rPr>
                  </w:pPr>
                </w:p>
                <w:p w14:paraId="233A6D0B"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3EACBB07" w14:textId="1EF0D30D" w:rsidR="00705584" w:rsidRDefault="00DB7B04">
          <w:pPr>
            <w:pStyle w:val="Spistreci1"/>
            <w:tabs>
              <w:tab w:val="right" w:leader="dot" w:pos="9016"/>
            </w:tabs>
            <w:rPr>
              <w:rFonts w:eastAsiaTheme="minorEastAsia"/>
              <w:noProof/>
              <w:lang w:eastAsia="pl-P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219445633" w:history="1">
            <w:r w:rsidR="00705584" w:rsidRPr="00C166FC">
              <w:rPr>
                <w:rStyle w:val="Hipercze"/>
                <w:rFonts w:ascii="Arial" w:hAnsi="Arial" w:cs="Arial"/>
                <w:noProof/>
              </w:rPr>
              <w:t>Słownik pojęć i wykaz skrótów</w:t>
            </w:r>
            <w:r w:rsidR="00705584">
              <w:rPr>
                <w:noProof/>
                <w:webHidden/>
              </w:rPr>
              <w:tab/>
            </w:r>
            <w:r w:rsidR="00705584">
              <w:rPr>
                <w:noProof/>
                <w:webHidden/>
              </w:rPr>
              <w:fldChar w:fldCharType="begin"/>
            </w:r>
            <w:r w:rsidR="00705584">
              <w:rPr>
                <w:noProof/>
                <w:webHidden/>
              </w:rPr>
              <w:instrText xml:space="preserve"> PAGEREF _Toc219445633 \h </w:instrText>
            </w:r>
            <w:r w:rsidR="00705584">
              <w:rPr>
                <w:noProof/>
                <w:webHidden/>
              </w:rPr>
            </w:r>
            <w:r w:rsidR="00705584">
              <w:rPr>
                <w:noProof/>
                <w:webHidden/>
              </w:rPr>
              <w:fldChar w:fldCharType="separate"/>
            </w:r>
            <w:r w:rsidR="00DB766E">
              <w:rPr>
                <w:noProof/>
                <w:webHidden/>
              </w:rPr>
              <w:t>3</w:t>
            </w:r>
            <w:r w:rsidR="00705584">
              <w:rPr>
                <w:noProof/>
                <w:webHidden/>
              </w:rPr>
              <w:fldChar w:fldCharType="end"/>
            </w:r>
          </w:hyperlink>
        </w:p>
        <w:p w14:paraId="038FCD85" w14:textId="07B58987" w:rsidR="00705584" w:rsidRDefault="00C072BB">
          <w:pPr>
            <w:pStyle w:val="Spistreci1"/>
            <w:tabs>
              <w:tab w:val="right" w:leader="dot" w:pos="9016"/>
            </w:tabs>
            <w:rPr>
              <w:rFonts w:eastAsiaTheme="minorEastAsia"/>
              <w:noProof/>
              <w:lang w:eastAsia="pl-PL"/>
            </w:rPr>
          </w:pPr>
          <w:hyperlink w:anchor="_Toc219445634" w:history="1">
            <w:r w:rsidR="00705584" w:rsidRPr="00C166FC">
              <w:rPr>
                <w:rStyle w:val="Hipercze"/>
                <w:rFonts w:ascii="Arial" w:hAnsi="Arial" w:cs="Arial"/>
                <w:b/>
                <w:noProof/>
              </w:rPr>
              <w:t>Wprowadzenie</w:t>
            </w:r>
            <w:r w:rsidR="00705584">
              <w:rPr>
                <w:noProof/>
                <w:webHidden/>
              </w:rPr>
              <w:tab/>
            </w:r>
            <w:r w:rsidR="00705584">
              <w:rPr>
                <w:noProof/>
                <w:webHidden/>
              </w:rPr>
              <w:fldChar w:fldCharType="begin"/>
            </w:r>
            <w:r w:rsidR="00705584">
              <w:rPr>
                <w:noProof/>
                <w:webHidden/>
              </w:rPr>
              <w:instrText xml:space="preserve"> PAGEREF _Toc219445634 \h </w:instrText>
            </w:r>
            <w:r w:rsidR="00705584">
              <w:rPr>
                <w:noProof/>
                <w:webHidden/>
              </w:rPr>
            </w:r>
            <w:r w:rsidR="00705584">
              <w:rPr>
                <w:noProof/>
                <w:webHidden/>
              </w:rPr>
              <w:fldChar w:fldCharType="separate"/>
            </w:r>
            <w:r w:rsidR="00DB766E">
              <w:rPr>
                <w:noProof/>
                <w:webHidden/>
              </w:rPr>
              <w:t>5</w:t>
            </w:r>
            <w:r w:rsidR="00705584">
              <w:rPr>
                <w:noProof/>
                <w:webHidden/>
              </w:rPr>
              <w:fldChar w:fldCharType="end"/>
            </w:r>
          </w:hyperlink>
        </w:p>
        <w:p w14:paraId="3ECC0FDA" w14:textId="17ED88D5" w:rsidR="00705584" w:rsidRDefault="00C072BB">
          <w:pPr>
            <w:pStyle w:val="Spistreci1"/>
            <w:tabs>
              <w:tab w:val="right" w:leader="dot" w:pos="9016"/>
            </w:tabs>
            <w:rPr>
              <w:rFonts w:eastAsiaTheme="minorEastAsia"/>
              <w:noProof/>
              <w:lang w:eastAsia="pl-PL"/>
            </w:rPr>
          </w:pPr>
          <w:hyperlink w:anchor="_Toc219445635" w:history="1">
            <w:r w:rsidR="00705584" w:rsidRPr="00C166FC">
              <w:rPr>
                <w:rStyle w:val="Hipercze"/>
                <w:rFonts w:ascii="Arial" w:hAnsi="Arial" w:cs="Arial"/>
                <w:b/>
                <w:noProof/>
              </w:rPr>
              <w:t>Przygotowanie do rozpoczęcia pracy w systemie</w:t>
            </w:r>
            <w:r w:rsidR="00705584">
              <w:rPr>
                <w:noProof/>
                <w:webHidden/>
              </w:rPr>
              <w:tab/>
            </w:r>
            <w:r w:rsidR="00705584">
              <w:rPr>
                <w:noProof/>
                <w:webHidden/>
              </w:rPr>
              <w:fldChar w:fldCharType="begin"/>
            </w:r>
            <w:r w:rsidR="00705584">
              <w:rPr>
                <w:noProof/>
                <w:webHidden/>
              </w:rPr>
              <w:instrText xml:space="preserve"> PAGEREF _Toc219445635 \h </w:instrText>
            </w:r>
            <w:r w:rsidR="00705584">
              <w:rPr>
                <w:noProof/>
                <w:webHidden/>
              </w:rPr>
            </w:r>
            <w:r w:rsidR="00705584">
              <w:rPr>
                <w:noProof/>
                <w:webHidden/>
              </w:rPr>
              <w:fldChar w:fldCharType="separate"/>
            </w:r>
            <w:r w:rsidR="00DB766E">
              <w:rPr>
                <w:noProof/>
                <w:webHidden/>
              </w:rPr>
              <w:t>5</w:t>
            </w:r>
            <w:r w:rsidR="00705584">
              <w:rPr>
                <w:noProof/>
                <w:webHidden/>
              </w:rPr>
              <w:fldChar w:fldCharType="end"/>
            </w:r>
          </w:hyperlink>
        </w:p>
        <w:p w14:paraId="3589024D" w14:textId="0FC5BE03" w:rsidR="00705584" w:rsidRDefault="00C072BB">
          <w:pPr>
            <w:pStyle w:val="Spistreci1"/>
            <w:tabs>
              <w:tab w:val="left" w:pos="440"/>
              <w:tab w:val="right" w:leader="dot" w:pos="9016"/>
            </w:tabs>
            <w:rPr>
              <w:rFonts w:eastAsiaTheme="minorEastAsia"/>
              <w:noProof/>
              <w:lang w:eastAsia="pl-PL"/>
            </w:rPr>
          </w:pPr>
          <w:hyperlink w:anchor="_Toc219445636" w:history="1">
            <w:r w:rsidR="00705584" w:rsidRPr="00C166FC">
              <w:rPr>
                <w:rStyle w:val="Hipercze"/>
                <w:rFonts w:ascii="Arial" w:hAnsi="Arial" w:cs="Arial"/>
                <w:b/>
                <w:noProof/>
              </w:rPr>
              <w:t>I.</w:t>
            </w:r>
            <w:r w:rsidR="00705584">
              <w:rPr>
                <w:rFonts w:eastAsiaTheme="minorEastAsia"/>
                <w:noProof/>
                <w:lang w:eastAsia="pl-PL"/>
              </w:rPr>
              <w:tab/>
            </w:r>
            <w:r w:rsidR="00705584" w:rsidRPr="00C166FC">
              <w:rPr>
                <w:rStyle w:val="Hipercze"/>
                <w:rFonts w:ascii="Arial" w:hAnsi="Arial" w:cs="Arial"/>
                <w:b/>
                <w:noProof/>
              </w:rPr>
              <w:t>Informacje o projekcie</w:t>
            </w:r>
            <w:r w:rsidR="00705584">
              <w:rPr>
                <w:noProof/>
                <w:webHidden/>
              </w:rPr>
              <w:tab/>
            </w:r>
            <w:r w:rsidR="00705584">
              <w:rPr>
                <w:noProof/>
                <w:webHidden/>
              </w:rPr>
              <w:fldChar w:fldCharType="begin"/>
            </w:r>
            <w:r w:rsidR="00705584">
              <w:rPr>
                <w:noProof/>
                <w:webHidden/>
              </w:rPr>
              <w:instrText xml:space="preserve"> PAGEREF _Toc219445636 \h </w:instrText>
            </w:r>
            <w:r w:rsidR="00705584">
              <w:rPr>
                <w:noProof/>
                <w:webHidden/>
              </w:rPr>
            </w:r>
            <w:r w:rsidR="00705584">
              <w:rPr>
                <w:noProof/>
                <w:webHidden/>
              </w:rPr>
              <w:fldChar w:fldCharType="separate"/>
            </w:r>
            <w:r w:rsidR="00DB766E">
              <w:rPr>
                <w:noProof/>
                <w:webHidden/>
              </w:rPr>
              <w:t>6</w:t>
            </w:r>
            <w:r w:rsidR="00705584">
              <w:rPr>
                <w:noProof/>
                <w:webHidden/>
              </w:rPr>
              <w:fldChar w:fldCharType="end"/>
            </w:r>
          </w:hyperlink>
        </w:p>
        <w:p w14:paraId="642A1139" w14:textId="7D8AB438" w:rsidR="00705584" w:rsidRDefault="00C072BB">
          <w:pPr>
            <w:pStyle w:val="Spistreci1"/>
            <w:tabs>
              <w:tab w:val="left" w:pos="440"/>
              <w:tab w:val="right" w:leader="dot" w:pos="9016"/>
            </w:tabs>
            <w:rPr>
              <w:rFonts w:eastAsiaTheme="minorEastAsia"/>
              <w:noProof/>
              <w:lang w:eastAsia="pl-PL"/>
            </w:rPr>
          </w:pPr>
          <w:hyperlink w:anchor="_Toc219445637" w:history="1">
            <w:r w:rsidR="00705584" w:rsidRPr="00C166FC">
              <w:rPr>
                <w:rStyle w:val="Hipercze"/>
                <w:rFonts w:ascii="Arial" w:hAnsi="Arial" w:cs="Arial"/>
                <w:b/>
                <w:noProof/>
              </w:rPr>
              <w:t>II.</w:t>
            </w:r>
            <w:r w:rsidR="00705584">
              <w:rPr>
                <w:rFonts w:eastAsiaTheme="minorEastAsia"/>
                <w:noProof/>
                <w:lang w:eastAsia="pl-PL"/>
              </w:rPr>
              <w:tab/>
            </w:r>
            <w:r w:rsidR="00705584" w:rsidRPr="00C166FC">
              <w:rPr>
                <w:rStyle w:val="Hipercze"/>
                <w:rFonts w:ascii="Arial" w:hAnsi="Arial" w:cs="Arial"/>
                <w:b/>
                <w:noProof/>
              </w:rPr>
              <w:t>Wnioskodawca i realizatorzy</w:t>
            </w:r>
            <w:r w:rsidR="00705584">
              <w:rPr>
                <w:noProof/>
                <w:webHidden/>
              </w:rPr>
              <w:tab/>
            </w:r>
            <w:r w:rsidR="00705584">
              <w:rPr>
                <w:noProof/>
                <w:webHidden/>
              </w:rPr>
              <w:fldChar w:fldCharType="begin"/>
            </w:r>
            <w:r w:rsidR="00705584">
              <w:rPr>
                <w:noProof/>
                <w:webHidden/>
              </w:rPr>
              <w:instrText xml:space="preserve"> PAGEREF _Toc219445637 \h </w:instrText>
            </w:r>
            <w:r w:rsidR="00705584">
              <w:rPr>
                <w:noProof/>
                <w:webHidden/>
              </w:rPr>
            </w:r>
            <w:r w:rsidR="00705584">
              <w:rPr>
                <w:noProof/>
                <w:webHidden/>
              </w:rPr>
              <w:fldChar w:fldCharType="separate"/>
            </w:r>
            <w:r w:rsidR="00DB766E">
              <w:rPr>
                <w:noProof/>
                <w:webHidden/>
              </w:rPr>
              <w:t>9</w:t>
            </w:r>
            <w:r w:rsidR="00705584">
              <w:rPr>
                <w:noProof/>
                <w:webHidden/>
              </w:rPr>
              <w:fldChar w:fldCharType="end"/>
            </w:r>
          </w:hyperlink>
        </w:p>
        <w:p w14:paraId="3CE39BF6" w14:textId="26C286E6" w:rsidR="00705584" w:rsidRDefault="00C072BB">
          <w:pPr>
            <w:pStyle w:val="Spistreci1"/>
            <w:tabs>
              <w:tab w:val="left" w:pos="660"/>
              <w:tab w:val="right" w:leader="dot" w:pos="9016"/>
            </w:tabs>
            <w:rPr>
              <w:rFonts w:eastAsiaTheme="minorEastAsia"/>
              <w:noProof/>
              <w:lang w:eastAsia="pl-PL"/>
            </w:rPr>
          </w:pPr>
          <w:hyperlink w:anchor="_Toc219445638" w:history="1">
            <w:r w:rsidR="00705584" w:rsidRPr="00C166FC">
              <w:rPr>
                <w:rStyle w:val="Hipercze"/>
                <w:rFonts w:ascii="Arial" w:hAnsi="Arial" w:cs="Arial"/>
                <w:b/>
                <w:noProof/>
              </w:rPr>
              <w:t>III.</w:t>
            </w:r>
            <w:r w:rsidR="00705584">
              <w:rPr>
                <w:rFonts w:eastAsiaTheme="minorEastAsia"/>
                <w:noProof/>
                <w:lang w:eastAsia="pl-PL"/>
              </w:rPr>
              <w:tab/>
            </w:r>
            <w:r w:rsidR="00705584" w:rsidRPr="00C166FC">
              <w:rPr>
                <w:rStyle w:val="Hipercze"/>
                <w:rFonts w:ascii="Arial" w:hAnsi="Arial" w:cs="Arial"/>
                <w:b/>
                <w:noProof/>
              </w:rPr>
              <w:t>Wskaźniki projektu</w:t>
            </w:r>
            <w:r w:rsidR="00705584">
              <w:rPr>
                <w:noProof/>
                <w:webHidden/>
              </w:rPr>
              <w:tab/>
            </w:r>
            <w:r w:rsidR="00705584">
              <w:rPr>
                <w:noProof/>
                <w:webHidden/>
              </w:rPr>
              <w:fldChar w:fldCharType="begin"/>
            </w:r>
            <w:r w:rsidR="00705584">
              <w:rPr>
                <w:noProof/>
                <w:webHidden/>
              </w:rPr>
              <w:instrText xml:space="preserve"> PAGEREF _Toc219445638 \h </w:instrText>
            </w:r>
            <w:r w:rsidR="00705584">
              <w:rPr>
                <w:noProof/>
                <w:webHidden/>
              </w:rPr>
            </w:r>
            <w:r w:rsidR="00705584">
              <w:rPr>
                <w:noProof/>
                <w:webHidden/>
              </w:rPr>
              <w:fldChar w:fldCharType="separate"/>
            </w:r>
            <w:r w:rsidR="00DB766E">
              <w:rPr>
                <w:noProof/>
                <w:webHidden/>
              </w:rPr>
              <w:t>11</w:t>
            </w:r>
            <w:r w:rsidR="00705584">
              <w:rPr>
                <w:noProof/>
                <w:webHidden/>
              </w:rPr>
              <w:fldChar w:fldCharType="end"/>
            </w:r>
          </w:hyperlink>
        </w:p>
        <w:p w14:paraId="02E3078F" w14:textId="0C5000CD" w:rsidR="00705584" w:rsidRDefault="00C072BB">
          <w:pPr>
            <w:pStyle w:val="Spistreci1"/>
            <w:tabs>
              <w:tab w:val="right" w:leader="dot" w:pos="9016"/>
            </w:tabs>
            <w:rPr>
              <w:rFonts w:eastAsiaTheme="minorEastAsia"/>
              <w:noProof/>
              <w:lang w:eastAsia="pl-PL"/>
            </w:rPr>
          </w:pPr>
          <w:hyperlink w:anchor="_Toc219445639" w:history="1">
            <w:r w:rsidR="00705584" w:rsidRPr="00C166FC">
              <w:rPr>
                <w:rStyle w:val="Hipercze"/>
                <w:rFonts w:ascii="Arial" w:hAnsi="Arial" w:cs="Arial"/>
                <w:b/>
                <w:noProof/>
              </w:rPr>
              <w:t>IV. Zadania</w:t>
            </w:r>
            <w:r w:rsidR="00705584">
              <w:rPr>
                <w:noProof/>
                <w:webHidden/>
              </w:rPr>
              <w:tab/>
            </w:r>
            <w:r w:rsidR="00705584">
              <w:rPr>
                <w:noProof/>
                <w:webHidden/>
              </w:rPr>
              <w:fldChar w:fldCharType="begin"/>
            </w:r>
            <w:r w:rsidR="00705584">
              <w:rPr>
                <w:noProof/>
                <w:webHidden/>
              </w:rPr>
              <w:instrText xml:space="preserve"> PAGEREF _Toc219445639 \h </w:instrText>
            </w:r>
            <w:r w:rsidR="00705584">
              <w:rPr>
                <w:noProof/>
                <w:webHidden/>
              </w:rPr>
            </w:r>
            <w:r w:rsidR="00705584">
              <w:rPr>
                <w:noProof/>
                <w:webHidden/>
              </w:rPr>
              <w:fldChar w:fldCharType="separate"/>
            </w:r>
            <w:r w:rsidR="00DB766E">
              <w:rPr>
                <w:noProof/>
                <w:webHidden/>
              </w:rPr>
              <w:t>13</w:t>
            </w:r>
            <w:r w:rsidR="00705584">
              <w:rPr>
                <w:noProof/>
                <w:webHidden/>
              </w:rPr>
              <w:fldChar w:fldCharType="end"/>
            </w:r>
          </w:hyperlink>
        </w:p>
        <w:p w14:paraId="5AA5AE99" w14:textId="7936EFAD" w:rsidR="00705584" w:rsidRDefault="00C072BB">
          <w:pPr>
            <w:pStyle w:val="Spistreci1"/>
            <w:tabs>
              <w:tab w:val="left" w:pos="440"/>
              <w:tab w:val="right" w:leader="dot" w:pos="9016"/>
            </w:tabs>
            <w:rPr>
              <w:rFonts w:eastAsiaTheme="minorEastAsia"/>
              <w:noProof/>
              <w:lang w:eastAsia="pl-PL"/>
            </w:rPr>
          </w:pPr>
          <w:hyperlink w:anchor="_Toc219445640" w:history="1">
            <w:r w:rsidR="00705584" w:rsidRPr="00C166FC">
              <w:rPr>
                <w:rStyle w:val="Hipercze"/>
                <w:rFonts w:ascii="Arial" w:hAnsi="Arial" w:cs="Arial"/>
                <w:b/>
                <w:noProof/>
              </w:rPr>
              <w:t>V.</w:t>
            </w:r>
            <w:r w:rsidR="00705584">
              <w:rPr>
                <w:rFonts w:eastAsiaTheme="minorEastAsia"/>
                <w:noProof/>
                <w:lang w:eastAsia="pl-PL"/>
              </w:rPr>
              <w:tab/>
            </w:r>
            <w:r w:rsidR="00705584" w:rsidRPr="00C166FC">
              <w:rPr>
                <w:rStyle w:val="Hipercze"/>
                <w:rFonts w:ascii="Arial" w:hAnsi="Arial" w:cs="Arial"/>
                <w:b/>
                <w:noProof/>
              </w:rPr>
              <w:t>Budżet projektu</w:t>
            </w:r>
            <w:r w:rsidR="00705584">
              <w:rPr>
                <w:noProof/>
                <w:webHidden/>
              </w:rPr>
              <w:tab/>
            </w:r>
            <w:r w:rsidR="00705584">
              <w:rPr>
                <w:noProof/>
                <w:webHidden/>
              </w:rPr>
              <w:fldChar w:fldCharType="begin"/>
            </w:r>
            <w:r w:rsidR="00705584">
              <w:rPr>
                <w:noProof/>
                <w:webHidden/>
              </w:rPr>
              <w:instrText xml:space="preserve"> PAGEREF _Toc219445640 \h </w:instrText>
            </w:r>
            <w:r w:rsidR="00705584">
              <w:rPr>
                <w:noProof/>
                <w:webHidden/>
              </w:rPr>
            </w:r>
            <w:r w:rsidR="00705584">
              <w:rPr>
                <w:noProof/>
                <w:webHidden/>
              </w:rPr>
              <w:fldChar w:fldCharType="separate"/>
            </w:r>
            <w:r w:rsidR="00DB766E">
              <w:rPr>
                <w:noProof/>
                <w:webHidden/>
              </w:rPr>
              <w:t>18</w:t>
            </w:r>
            <w:r w:rsidR="00705584">
              <w:rPr>
                <w:noProof/>
                <w:webHidden/>
              </w:rPr>
              <w:fldChar w:fldCharType="end"/>
            </w:r>
          </w:hyperlink>
        </w:p>
        <w:p w14:paraId="2127FF86" w14:textId="67EF22C2" w:rsidR="00705584" w:rsidRDefault="00C072BB">
          <w:pPr>
            <w:pStyle w:val="Spistreci1"/>
            <w:tabs>
              <w:tab w:val="left" w:pos="660"/>
              <w:tab w:val="right" w:leader="dot" w:pos="9016"/>
            </w:tabs>
            <w:rPr>
              <w:rFonts w:eastAsiaTheme="minorEastAsia"/>
              <w:noProof/>
              <w:lang w:eastAsia="pl-PL"/>
            </w:rPr>
          </w:pPr>
          <w:hyperlink w:anchor="_Toc219445641" w:history="1">
            <w:r w:rsidR="00705584" w:rsidRPr="00C166FC">
              <w:rPr>
                <w:rStyle w:val="Hipercze"/>
                <w:rFonts w:ascii="Arial" w:hAnsi="Arial" w:cs="Arial"/>
                <w:b/>
                <w:noProof/>
              </w:rPr>
              <w:t>VI.</w:t>
            </w:r>
            <w:r w:rsidR="00705584">
              <w:rPr>
                <w:rFonts w:eastAsiaTheme="minorEastAsia"/>
                <w:noProof/>
                <w:lang w:eastAsia="pl-PL"/>
              </w:rPr>
              <w:tab/>
            </w:r>
            <w:r w:rsidR="00705584" w:rsidRPr="00C166FC">
              <w:rPr>
                <w:rStyle w:val="Hipercze"/>
                <w:rFonts w:ascii="Arial" w:hAnsi="Arial" w:cs="Arial"/>
                <w:b/>
                <w:noProof/>
              </w:rPr>
              <w:t>Podsumowanie budżetu</w:t>
            </w:r>
            <w:r w:rsidR="00705584">
              <w:rPr>
                <w:noProof/>
                <w:webHidden/>
              </w:rPr>
              <w:tab/>
            </w:r>
            <w:r w:rsidR="00705584">
              <w:rPr>
                <w:noProof/>
                <w:webHidden/>
              </w:rPr>
              <w:fldChar w:fldCharType="begin"/>
            </w:r>
            <w:r w:rsidR="00705584">
              <w:rPr>
                <w:noProof/>
                <w:webHidden/>
              </w:rPr>
              <w:instrText xml:space="preserve"> PAGEREF _Toc219445641 \h </w:instrText>
            </w:r>
            <w:r w:rsidR="00705584">
              <w:rPr>
                <w:noProof/>
                <w:webHidden/>
              </w:rPr>
            </w:r>
            <w:r w:rsidR="00705584">
              <w:rPr>
                <w:noProof/>
                <w:webHidden/>
              </w:rPr>
              <w:fldChar w:fldCharType="separate"/>
            </w:r>
            <w:r w:rsidR="00DB766E">
              <w:rPr>
                <w:noProof/>
                <w:webHidden/>
              </w:rPr>
              <w:t>21</w:t>
            </w:r>
            <w:r w:rsidR="00705584">
              <w:rPr>
                <w:noProof/>
                <w:webHidden/>
              </w:rPr>
              <w:fldChar w:fldCharType="end"/>
            </w:r>
          </w:hyperlink>
        </w:p>
        <w:p w14:paraId="16827D4A" w14:textId="3462CE22" w:rsidR="00705584" w:rsidRDefault="00C072BB">
          <w:pPr>
            <w:pStyle w:val="Spistreci1"/>
            <w:tabs>
              <w:tab w:val="left" w:pos="660"/>
              <w:tab w:val="right" w:leader="dot" w:pos="9016"/>
            </w:tabs>
            <w:rPr>
              <w:rFonts w:eastAsiaTheme="minorEastAsia"/>
              <w:noProof/>
              <w:lang w:eastAsia="pl-PL"/>
            </w:rPr>
          </w:pPr>
          <w:hyperlink w:anchor="_Toc219445642" w:history="1">
            <w:r w:rsidR="00705584" w:rsidRPr="00C166FC">
              <w:rPr>
                <w:rStyle w:val="Hipercze"/>
                <w:rFonts w:ascii="Arial" w:hAnsi="Arial" w:cs="Arial"/>
                <w:b/>
                <w:noProof/>
              </w:rPr>
              <w:t>VII.</w:t>
            </w:r>
            <w:r w:rsidR="00705584">
              <w:rPr>
                <w:rFonts w:eastAsiaTheme="minorEastAsia"/>
                <w:noProof/>
                <w:lang w:eastAsia="pl-PL"/>
              </w:rPr>
              <w:tab/>
            </w:r>
            <w:r w:rsidR="00705584" w:rsidRPr="00C166FC">
              <w:rPr>
                <w:rStyle w:val="Hipercze"/>
                <w:rFonts w:ascii="Arial" w:hAnsi="Arial" w:cs="Arial"/>
                <w:b/>
                <w:noProof/>
              </w:rPr>
              <w:t>Źródła finansowania</w:t>
            </w:r>
            <w:r w:rsidR="00705584">
              <w:rPr>
                <w:noProof/>
                <w:webHidden/>
              </w:rPr>
              <w:tab/>
            </w:r>
            <w:r w:rsidR="00705584">
              <w:rPr>
                <w:noProof/>
                <w:webHidden/>
              </w:rPr>
              <w:fldChar w:fldCharType="begin"/>
            </w:r>
            <w:r w:rsidR="00705584">
              <w:rPr>
                <w:noProof/>
                <w:webHidden/>
              </w:rPr>
              <w:instrText xml:space="preserve"> PAGEREF _Toc219445642 \h </w:instrText>
            </w:r>
            <w:r w:rsidR="00705584">
              <w:rPr>
                <w:noProof/>
                <w:webHidden/>
              </w:rPr>
            </w:r>
            <w:r w:rsidR="00705584">
              <w:rPr>
                <w:noProof/>
                <w:webHidden/>
              </w:rPr>
              <w:fldChar w:fldCharType="separate"/>
            </w:r>
            <w:r w:rsidR="00DB766E">
              <w:rPr>
                <w:noProof/>
                <w:webHidden/>
              </w:rPr>
              <w:t>21</w:t>
            </w:r>
            <w:r w:rsidR="00705584">
              <w:rPr>
                <w:noProof/>
                <w:webHidden/>
              </w:rPr>
              <w:fldChar w:fldCharType="end"/>
            </w:r>
          </w:hyperlink>
        </w:p>
        <w:p w14:paraId="270D4FE8" w14:textId="33C14644" w:rsidR="00705584" w:rsidRDefault="00C072BB">
          <w:pPr>
            <w:pStyle w:val="Spistreci1"/>
            <w:tabs>
              <w:tab w:val="left" w:pos="660"/>
              <w:tab w:val="right" w:leader="dot" w:pos="9016"/>
            </w:tabs>
            <w:rPr>
              <w:rFonts w:eastAsiaTheme="minorEastAsia"/>
              <w:noProof/>
              <w:lang w:eastAsia="pl-PL"/>
            </w:rPr>
          </w:pPr>
          <w:hyperlink w:anchor="_Toc219445643" w:history="1">
            <w:r w:rsidR="00705584" w:rsidRPr="00C166FC">
              <w:rPr>
                <w:rStyle w:val="Hipercze"/>
                <w:rFonts w:ascii="Arial" w:hAnsi="Arial" w:cs="Arial"/>
                <w:b/>
                <w:noProof/>
              </w:rPr>
              <w:t>VIII.</w:t>
            </w:r>
            <w:r w:rsidR="00705584">
              <w:rPr>
                <w:rFonts w:eastAsiaTheme="minorEastAsia"/>
                <w:noProof/>
                <w:lang w:eastAsia="pl-PL"/>
              </w:rPr>
              <w:tab/>
            </w:r>
            <w:r w:rsidR="00705584" w:rsidRPr="00C166FC">
              <w:rPr>
                <w:rStyle w:val="Hipercze"/>
                <w:rFonts w:ascii="Arial" w:hAnsi="Arial" w:cs="Arial"/>
                <w:b/>
                <w:noProof/>
              </w:rPr>
              <w:t>Uzasadnienia wydatków</w:t>
            </w:r>
            <w:r w:rsidR="00705584">
              <w:rPr>
                <w:noProof/>
                <w:webHidden/>
              </w:rPr>
              <w:tab/>
            </w:r>
            <w:r w:rsidR="00705584">
              <w:rPr>
                <w:noProof/>
                <w:webHidden/>
              </w:rPr>
              <w:fldChar w:fldCharType="begin"/>
            </w:r>
            <w:r w:rsidR="00705584">
              <w:rPr>
                <w:noProof/>
                <w:webHidden/>
              </w:rPr>
              <w:instrText xml:space="preserve"> PAGEREF _Toc219445643 \h </w:instrText>
            </w:r>
            <w:r w:rsidR="00705584">
              <w:rPr>
                <w:noProof/>
                <w:webHidden/>
              </w:rPr>
            </w:r>
            <w:r w:rsidR="00705584">
              <w:rPr>
                <w:noProof/>
                <w:webHidden/>
              </w:rPr>
              <w:fldChar w:fldCharType="separate"/>
            </w:r>
            <w:r w:rsidR="00DB766E">
              <w:rPr>
                <w:noProof/>
                <w:webHidden/>
              </w:rPr>
              <w:t>23</w:t>
            </w:r>
            <w:r w:rsidR="00705584">
              <w:rPr>
                <w:noProof/>
                <w:webHidden/>
              </w:rPr>
              <w:fldChar w:fldCharType="end"/>
            </w:r>
          </w:hyperlink>
        </w:p>
        <w:p w14:paraId="44BF50D2" w14:textId="1B987F0C" w:rsidR="00705584" w:rsidRDefault="00C072BB">
          <w:pPr>
            <w:pStyle w:val="Spistreci1"/>
            <w:tabs>
              <w:tab w:val="right" w:leader="dot" w:pos="9016"/>
            </w:tabs>
            <w:rPr>
              <w:rFonts w:eastAsiaTheme="minorEastAsia"/>
              <w:noProof/>
              <w:lang w:eastAsia="pl-PL"/>
            </w:rPr>
          </w:pPr>
          <w:hyperlink w:anchor="_Toc219445644" w:history="1">
            <w:r w:rsidR="00705584" w:rsidRPr="00C166FC">
              <w:rPr>
                <w:rStyle w:val="Hipercze"/>
                <w:rFonts w:ascii="Arial" w:hAnsi="Arial" w:cs="Arial"/>
                <w:b/>
                <w:noProof/>
              </w:rPr>
              <w:t>IX. Potencjał do realizacji projektu</w:t>
            </w:r>
            <w:r w:rsidR="00705584">
              <w:rPr>
                <w:noProof/>
                <w:webHidden/>
              </w:rPr>
              <w:tab/>
            </w:r>
            <w:r w:rsidR="00705584">
              <w:rPr>
                <w:noProof/>
                <w:webHidden/>
              </w:rPr>
              <w:fldChar w:fldCharType="begin"/>
            </w:r>
            <w:r w:rsidR="00705584">
              <w:rPr>
                <w:noProof/>
                <w:webHidden/>
              </w:rPr>
              <w:instrText xml:space="preserve"> PAGEREF _Toc219445644 \h </w:instrText>
            </w:r>
            <w:r w:rsidR="00705584">
              <w:rPr>
                <w:noProof/>
                <w:webHidden/>
              </w:rPr>
            </w:r>
            <w:r w:rsidR="00705584">
              <w:rPr>
                <w:noProof/>
                <w:webHidden/>
              </w:rPr>
              <w:fldChar w:fldCharType="separate"/>
            </w:r>
            <w:r w:rsidR="00DB766E">
              <w:rPr>
                <w:noProof/>
                <w:webHidden/>
              </w:rPr>
              <w:t>25</w:t>
            </w:r>
            <w:r w:rsidR="00705584">
              <w:rPr>
                <w:noProof/>
                <w:webHidden/>
              </w:rPr>
              <w:fldChar w:fldCharType="end"/>
            </w:r>
          </w:hyperlink>
        </w:p>
        <w:p w14:paraId="7A8C6473" w14:textId="1DF1F622" w:rsidR="00705584" w:rsidRDefault="00C072BB">
          <w:pPr>
            <w:pStyle w:val="Spistreci1"/>
            <w:tabs>
              <w:tab w:val="right" w:leader="dot" w:pos="9016"/>
            </w:tabs>
            <w:rPr>
              <w:rFonts w:eastAsiaTheme="minorEastAsia"/>
              <w:noProof/>
              <w:lang w:eastAsia="pl-PL"/>
            </w:rPr>
          </w:pPr>
          <w:hyperlink w:anchor="_Toc219445645" w:history="1">
            <w:r w:rsidR="00705584" w:rsidRPr="00C166FC">
              <w:rPr>
                <w:rStyle w:val="Hipercze"/>
                <w:rFonts w:ascii="Arial" w:hAnsi="Arial" w:cs="Arial"/>
                <w:b/>
                <w:noProof/>
              </w:rPr>
              <w:t>X. Dodatkowe informacje</w:t>
            </w:r>
            <w:r w:rsidR="00705584">
              <w:rPr>
                <w:noProof/>
                <w:webHidden/>
              </w:rPr>
              <w:tab/>
            </w:r>
            <w:r w:rsidR="00705584">
              <w:rPr>
                <w:noProof/>
                <w:webHidden/>
              </w:rPr>
              <w:fldChar w:fldCharType="begin"/>
            </w:r>
            <w:r w:rsidR="00705584">
              <w:rPr>
                <w:noProof/>
                <w:webHidden/>
              </w:rPr>
              <w:instrText xml:space="preserve"> PAGEREF _Toc219445645 \h </w:instrText>
            </w:r>
            <w:r w:rsidR="00705584">
              <w:rPr>
                <w:noProof/>
                <w:webHidden/>
              </w:rPr>
            </w:r>
            <w:r w:rsidR="00705584">
              <w:rPr>
                <w:noProof/>
                <w:webHidden/>
              </w:rPr>
              <w:fldChar w:fldCharType="separate"/>
            </w:r>
            <w:r w:rsidR="00DB766E">
              <w:rPr>
                <w:noProof/>
                <w:webHidden/>
              </w:rPr>
              <w:t>30</w:t>
            </w:r>
            <w:r w:rsidR="00705584">
              <w:rPr>
                <w:noProof/>
                <w:webHidden/>
              </w:rPr>
              <w:fldChar w:fldCharType="end"/>
            </w:r>
          </w:hyperlink>
        </w:p>
        <w:p w14:paraId="76F679A6" w14:textId="18B1618B" w:rsidR="00705584" w:rsidRDefault="00C072BB">
          <w:pPr>
            <w:pStyle w:val="Spistreci1"/>
            <w:tabs>
              <w:tab w:val="right" w:leader="dot" w:pos="9016"/>
            </w:tabs>
            <w:rPr>
              <w:rFonts w:eastAsiaTheme="minorEastAsia"/>
              <w:noProof/>
              <w:lang w:eastAsia="pl-PL"/>
            </w:rPr>
          </w:pPr>
          <w:hyperlink w:anchor="_Toc219445646" w:history="1">
            <w:r w:rsidR="00705584" w:rsidRPr="00C166FC">
              <w:rPr>
                <w:rStyle w:val="Hipercze"/>
                <w:rFonts w:ascii="Arial" w:hAnsi="Arial" w:cs="Arial"/>
                <w:b/>
                <w:noProof/>
              </w:rPr>
              <w:t>XI. Harmonogram</w:t>
            </w:r>
            <w:r w:rsidR="00705584">
              <w:rPr>
                <w:noProof/>
                <w:webHidden/>
              </w:rPr>
              <w:tab/>
            </w:r>
            <w:r w:rsidR="00705584">
              <w:rPr>
                <w:noProof/>
                <w:webHidden/>
              </w:rPr>
              <w:fldChar w:fldCharType="begin"/>
            </w:r>
            <w:r w:rsidR="00705584">
              <w:rPr>
                <w:noProof/>
                <w:webHidden/>
              </w:rPr>
              <w:instrText xml:space="preserve"> PAGEREF _Toc219445646 \h </w:instrText>
            </w:r>
            <w:r w:rsidR="00705584">
              <w:rPr>
                <w:noProof/>
                <w:webHidden/>
              </w:rPr>
            </w:r>
            <w:r w:rsidR="00705584">
              <w:rPr>
                <w:noProof/>
                <w:webHidden/>
              </w:rPr>
              <w:fldChar w:fldCharType="separate"/>
            </w:r>
            <w:r w:rsidR="00DB766E">
              <w:rPr>
                <w:noProof/>
                <w:webHidden/>
              </w:rPr>
              <w:t>44</w:t>
            </w:r>
            <w:r w:rsidR="00705584">
              <w:rPr>
                <w:noProof/>
                <w:webHidden/>
              </w:rPr>
              <w:fldChar w:fldCharType="end"/>
            </w:r>
          </w:hyperlink>
        </w:p>
        <w:p w14:paraId="68A5C878" w14:textId="67F7C5DE" w:rsidR="00705584" w:rsidRDefault="00C072BB">
          <w:pPr>
            <w:pStyle w:val="Spistreci1"/>
            <w:tabs>
              <w:tab w:val="right" w:leader="dot" w:pos="9016"/>
            </w:tabs>
            <w:rPr>
              <w:rFonts w:eastAsiaTheme="minorEastAsia"/>
              <w:noProof/>
              <w:lang w:eastAsia="pl-PL"/>
            </w:rPr>
          </w:pPr>
          <w:hyperlink w:anchor="_Toc219445647" w:history="1">
            <w:r w:rsidR="00705584" w:rsidRPr="00C166FC">
              <w:rPr>
                <w:rStyle w:val="Hipercze"/>
                <w:rFonts w:ascii="Arial" w:hAnsi="Arial" w:cs="Arial"/>
                <w:b/>
                <w:noProof/>
              </w:rPr>
              <w:t>XII. Oświadczenia</w:t>
            </w:r>
            <w:r w:rsidR="00705584">
              <w:rPr>
                <w:noProof/>
                <w:webHidden/>
              </w:rPr>
              <w:tab/>
            </w:r>
            <w:r w:rsidR="00705584">
              <w:rPr>
                <w:noProof/>
                <w:webHidden/>
              </w:rPr>
              <w:fldChar w:fldCharType="begin"/>
            </w:r>
            <w:r w:rsidR="00705584">
              <w:rPr>
                <w:noProof/>
                <w:webHidden/>
              </w:rPr>
              <w:instrText xml:space="preserve"> PAGEREF _Toc219445647 \h </w:instrText>
            </w:r>
            <w:r w:rsidR="00705584">
              <w:rPr>
                <w:noProof/>
                <w:webHidden/>
              </w:rPr>
            </w:r>
            <w:r w:rsidR="00705584">
              <w:rPr>
                <w:noProof/>
                <w:webHidden/>
              </w:rPr>
              <w:fldChar w:fldCharType="separate"/>
            </w:r>
            <w:r w:rsidR="00DB766E">
              <w:rPr>
                <w:noProof/>
                <w:webHidden/>
              </w:rPr>
              <w:t>45</w:t>
            </w:r>
            <w:r w:rsidR="00705584">
              <w:rPr>
                <w:noProof/>
                <w:webHidden/>
              </w:rPr>
              <w:fldChar w:fldCharType="end"/>
            </w:r>
          </w:hyperlink>
        </w:p>
        <w:p w14:paraId="3B08847A" w14:textId="276ED494" w:rsidR="00705584" w:rsidRDefault="00C072BB">
          <w:pPr>
            <w:pStyle w:val="Spistreci1"/>
            <w:tabs>
              <w:tab w:val="right" w:leader="dot" w:pos="9016"/>
            </w:tabs>
            <w:rPr>
              <w:rFonts w:eastAsiaTheme="minorEastAsia"/>
              <w:noProof/>
              <w:lang w:eastAsia="pl-PL"/>
            </w:rPr>
          </w:pPr>
          <w:hyperlink w:anchor="_Toc219445648" w:history="1">
            <w:r w:rsidR="00705584" w:rsidRPr="00C166FC">
              <w:rPr>
                <w:rStyle w:val="Hipercze"/>
                <w:rFonts w:ascii="Arial" w:hAnsi="Arial" w:cs="Arial"/>
                <w:b/>
                <w:noProof/>
              </w:rPr>
              <w:t>XIII. Załączniki</w:t>
            </w:r>
            <w:r w:rsidR="00705584">
              <w:rPr>
                <w:noProof/>
                <w:webHidden/>
              </w:rPr>
              <w:tab/>
            </w:r>
            <w:r w:rsidR="00705584">
              <w:rPr>
                <w:noProof/>
                <w:webHidden/>
              </w:rPr>
              <w:fldChar w:fldCharType="begin"/>
            </w:r>
            <w:r w:rsidR="00705584">
              <w:rPr>
                <w:noProof/>
                <w:webHidden/>
              </w:rPr>
              <w:instrText xml:space="preserve"> PAGEREF _Toc219445648 \h </w:instrText>
            </w:r>
            <w:r w:rsidR="00705584">
              <w:rPr>
                <w:noProof/>
                <w:webHidden/>
              </w:rPr>
            </w:r>
            <w:r w:rsidR="00705584">
              <w:rPr>
                <w:noProof/>
                <w:webHidden/>
              </w:rPr>
              <w:fldChar w:fldCharType="separate"/>
            </w:r>
            <w:r w:rsidR="00DB766E">
              <w:rPr>
                <w:noProof/>
                <w:webHidden/>
              </w:rPr>
              <w:t>45</w:t>
            </w:r>
            <w:r w:rsidR="00705584">
              <w:rPr>
                <w:noProof/>
                <w:webHidden/>
              </w:rPr>
              <w:fldChar w:fldCharType="end"/>
            </w:r>
          </w:hyperlink>
        </w:p>
        <w:p w14:paraId="50CF10D7" w14:textId="61DE0010" w:rsidR="00705584" w:rsidRDefault="00C072BB">
          <w:pPr>
            <w:pStyle w:val="Spistreci1"/>
            <w:tabs>
              <w:tab w:val="right" w:leader="dot" w:pos="9016"/>
            </w:tabs>
            <w:rPr>
              <w:rFonts w:eastAsiaTheme="minorEastAsia"/>
              <w:noProof/>
              <w:lang w:eastAsia="pl-PL"/>
            </w:rPr>
          </w:pPr>
          <w:hyperlink w:anchor="_Toc219445649" w:history="1">
            <w:r w:rsidR="00705584" w:rsidRPr="00C166FC">
              <w:rPr>
                <w:rStyle w:val="Hipercze"/>
                <w:rFonts w:ascii="Arial" w:hAnsi="Arial" w:cs="Arial"/>
                <w:b/>
                <w:noProof/>
              </w:rPr>
              <w:t>XIV. Informacje o wniosku o dofinansowanie</w:t>
            </w:r>
            <w:r w:rsidR="00705584">
              <w:rPr>
                <w:noProof/>
                <w:webHidden/>
              </w:rPr>
              <w:tab/>
            </w:r>
            <w:r w:rsidR="00705584">
              <w:rPr>
                <w:noProof/>
                <w:webHidden/>
              </w:rPr>
              <w:fldChar w:fldCharType="begin"/>
            </w:r>
            <w:r w:rsidR="00705584">
              <w:rPr>
                <w:noProof/>
                <w:webHidden/>
              </w:rPr>
              <w:instrText xml:space="preserve"> PAGEREF _Toc219445649 \h </w:instrText>
            </w:r>
            <w:r w:rsidR="00705584">
              <w:rPr>
                <w:noProof/>
                <w:webHidden/>
              </w:rPr>
            </w:r>
            <w:r w:rsidR="00705584">
              <w:rPr>
                <w:noProof/>
                <w:webHidden/>
              </w:rPr>
              <w:fldChar w:fldCharType="separate"/>
            </w:r>
            <w:r w:rsidR="00DB766E">
              <w:rPr>
                <w:noProof/>
                <w:webHidden/>
              </w:rPr>
              <w:t>46</w:t>
            </w:r>
            <w:r w:rsidR="00705584">
              <w:rPr>
                <w:noProof/>
                <w:webHidden/>
              </w:rPr>
              <w:fldChar w:fldCharType="end"/>
            </w:r>
          </w:hyperlink>
        </w:p>
        <w:p w14:paraId="32C5DDC0" w14:textId="1CB55EE6" w:rsidR="00705584" w:rsidRDefault="00C072BB">
          <w:pPr>
            <w:pStyle w:val="Spistreci1"/>
            <w:tabs>
              <w:tab w:val="right" w:leader="dot" w:pos="9016"/>
            </w:tabs>
            <w:rPr>
              <w:rFonts w:eastAsiaTheme="minorEastAsia"/>
              <w:noProof/>
              <w:lang w:eastAsia="pl-PL"/>
            </w:rPr>
          </w:pPr>
          <w:hyperlink w:anchor="_Toc219445650" w:history="1">
            <w:r w:rsidR="00705584" w:rsidRPr="00C166FC">
              <w:rPr>
                <w:rStyle w:val="Hipercze"/>
                <w:rFonts w:ascii="Arial" w:hAnsi="Arial" w:cs="Arial"/>
                <w:b/>
                <w:noProof/>
              </w:rPr>
              <w:t>XV. Przesłanie dokumentu do instytucji</w:t>
            </w:r>
            <w:r w:rsidR="00705584">
              <w:rPr>
                <w:noProof/>
                <w:webHidden/>
              </w:rPr>
              <w:tab/>
            </w:r>
            <w:r w:rsidR="00705584">
              <w:rPr>
                <w:noProof/>
                <w:webHidden/>
              </w:rPr>
              <w:fldChar w:fldCharType="begin"/>
            </w:r>
            <w:r w:rsidR="00705584">
              <w:rPr>
                <w:noProof/>
                <w:webHidden/>
              </w:rPr>
              <w:instrText xml:space="preserve"> PAGEREF _Toc219445650 \h </w:instrText>
            </w:r>
            <w:r w:rsidR="00705584">
              <w:rPr>
                <w:noProof/>
                <w:webHidden/>
              </w:rPr>
            </w:r>
            <w:r w:rsidR="00705584">
              <w:rPr>
                <w:noProof/>
                <w:webHidden/>
              </w:rPr>
              <w:fldChar w:fldCharType="separate"/>
            </w:r>
            <w:r w:rsidR="00DB766E">
              <w:rPr>
                <w:noProof/>
                <w:webHidden/>
              </w:rPr>
              <w:t>46</w:t>
            </w:r>
            <w:r w:rsidR="00705584">
              <w:rPr>
                <w:noProof/>
                <w:webHidden/>
              </w:rPr>
              <w:fldChar w:fldCharType="end"/>
            </w:r>
          </w:hyperlink>
        </w:p>
        <w:p w14:paraId="255A6AB5" w14:textId="77777777"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18BC73A7" w14:textId="77777777" w:rsidR="00271C60" w:rsidRPr="00755FB3" w:rsidRDefault="00271C60" w:rsidP="00E06270">
      <w:pPr>
        <w:pStyle w:val="Nagwek1"/>
        <w:spacing w:before="120" w:after="120" w:line="271" w:lineRule="auto"/>
        <w:rPr>
          <w:rFonts w:ascii="Arial" w:hAnsi="Arial" w:cs="Arial"/>
          <w:color w:val="auto"/>
        </w:rPr>
      </w:pPr>
      <w:bookmarkStart w:id="2" w:name="_Toc456607484"/>
    </w:p>
    <w:p w14:paraId="10AD959A" w14:textId="77777777" w:rsidR="00271C60" w:rsidRPr="00755FB3" w:rsidRDefault="00271C60" w:rsidP="00E06270">
      <w:pPr>
        <w:pStyle w:val="Nagwek1"/>
        <w:spacing w:before="120" w:after="120" w:line="271" w:lineRule="auto"/>
        <w:rPr>
          <w:rFonts w:ascii="Arial" w:hAnsi="Arial" w:cs="Arial"/>
          <w:color w:val="auto"/>
        </w:rPr>
      </w:pPr>
    </w:p>
    <w:p w14:paraId="6E50F6CE" w14:textId="77777777" w:rsidR="00BE2DE0" w:rsidRPr="00755FB3" w:rsidRDefault="00BE2DE0" w:rsidP="00E06270">
      <w:pPr>
        <w:spacing w:before="120" w:after="120" w:line="271" w:lineRule="auto"/>
      </w:pPr>
    </w:p>
    <w:p w14:paraId="33193014" w14:textId="77777777" w:rsidR="00BE2DE0" w:rsidRPr="00755FB3" w:rsidRDefault="00BE2DE0" w:rsidP="00E06270">
      <w:pPr>
        <w:spacing w:before="120" w:after="120" w:line="271" w:lineRule="auto"/>
      </w:pPr>
    </w:p>
    <w:p w14:paraId="685630D3" w14:textId="77777777" w:rsidR="00BE2DE0" w:rsidRPr="00755FB3" w:rsidRDefault="00BE2DE0" w:rsidP="00E06270">
      <w:pPr>
        <w:spacing w:before="120" w:after="120" w:line="271" w:lineRule="auto"/>
      </w:pPr>
    </w:p>
    <w:p w14:paraId="4D9C0C62" w14:textId="77777777" w:rsidR="00BE2DE0" w:rsidRPr="00755FB3" w:rsidRDefault="00BE2DE0" w:rsidP="00E06270">
      <w:pPr>
        <w:spacing w:before="120" w:after="120" w:line="271" w:lineRule="auto"/>
      </w:pPr>
    </w:p>
    <w:p w14:paraId="7693DD7F" w14:textId="77777777" w:rsidR="00BE2DE0" w:rsidRPr="00755FB3" w:rsidRDefault="00BE2DE0" w:rsidP="00E06270">
      <w:pPr>
        <w:spacing w:before="120" w:after="120" w:line="271" w:lineRule="auto"/>
      </w:pPr>
    </w:p>
    <w:p w14:paraId="21A53F6F" w14:textId="77777777" w:rsidR="00BE2DE0" w:rsidRPr="00755FB3" w:rsidRDefault="00BE2DE0" w:rsidP="00E06270">
      <w:pPr>
        <w:spacing w:before="120" w:after="120" w:line="271" w:lineRule="auto"/>
      </w:pPr>
    </w:p>
    <w:p w14:paraId="5B7F472F" w14:textId="77777777" w:rsidR="00BE2DE0" w:rsidRPr="00755FB3" w:rsidRDefault="00BE2DE0" w:rsidP="00E06270">
      <w:pPr>
        <w:spacing w:before="120" w:after="120" w:line="271" w:lineRule="auto"/>
      </w:pPr>
    </w:p>
    <w:p w14:paraId="3CDAC950" w14:textId="77777777" w:rsidR="00BE2DE0" w:rsidRPr="00755FB3" w:rsidRDefault="00BE2DE0" w:rsidP="00E06270">
      <w:pPr>
        <w:spacing w:before="120" w:after="120" w:line="271" w:lineRule="auto"/>
      </w:pPr>
    </w:p>
    <w:p w14:paraId="3069E9D7" w14:textId="502C44D7" w:rsidR="00271C60" w:rsidRPr="00755FB3" w:rsidRDefault="00271C60" w:rsidP="00E06270">
      <w:pPr>
        <w:pStyle w:val="Nagwek1"/>
        <w:spacing w:before="120" w:after="120" w:line="271" w:lineRule="auto"/>
        <w:rPr>
          <w:rFonts w:ascii="Arial" w:hAnsi="Arial" w:cs="Arial"/>
          <w:color w:val="auto"/>
        </w:rPr>
      </w:pPr>
      <w:bookmarkStart w:id="3" w:name="_Toc219445633"/>
      <w:r w:rsidRPr="00755FB3">
        <w:rPr>
          <w:rFonts w:ascii="Arial" w:hAnsi="Arial" w:cs="Arial"/>
          <w:color w:val="auto"/>
        </w:rPr>
        <w:lastRenderedPageBreak/>
        <w:t>Słownik pojęć i wykaz skrótów</w:t>
      </w:r>
      <w:bookmarkEnd w:id="2"/>
      <w:bookmarkEnd w:id="3"/>
    </w:p>
    <w:p w14:paraId="6A3CA688"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33CDAFE9"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74E244D3" w14:textId="75D92D65" w:rsidR="00773DAA"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27AF8064" w14:textId="7BD59DD0" w:rsidR="00A30855" w:rsidRPr="00755FB3" w:rsidRDefault="00A30855" w:rsidP="00ED7BD3">
      <w:pPr>
        <w:numPr>
          <w:ilvl w:val="0"/>
          <w:numId w:val="11"/>
        </w:numPr>
        <w:tabs>
          <w:tab w:val="clear" w:pos="810"/>
          <w:tab w:val="num" w:pos="360"/>
        </w:tabs>
        <w:spacing w:before="120" w:after="120" w:line="271" w:lineRule="auto"/>
        <w:ind w:left="360"/>
        <w:rPr>
          <w:rFonts w:ascii="Arial" w:hAnsi="Arial" w:cs="Arial"/>
        </w:rPr>
      </w:pPr>
      <w:r w:rsidRPr="00A30855">
        <w:rPr>
          <w:rFonts w:ascii="Arial" w:hAnsi="Arial" w:cs="Arial"/>
          <w:b/>
        </w:rPr>
        <w:t>EFRR</w:t>
      </w:r>
      <w:r w:rsidRPr="00A30855">
        <w:rPr>
          <w:rFonts w:ascii="Arial" w:hAnsi="Arial" w:cs="Arial"/>
        </w:rPr>
        <w:t xml:space="preserve"> – Europejski Fundusz Rozwoju Regionalnego</w:t>
      </w:r>
      <w:r>
        <w:rPr>
          <w:rFonts w:ascii="Arial" w:hAnsi="Arial" w:cs="Arial"/>
        </w:rPr>
        <w:t>;</w:t>
      </w:r>
    </w:p>
    <w:p w14:paraId="277741EC"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2528CA89" w14:textId="77777777"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Pr="00755FB3">
        <w:rPr>
          <w:rFonts w:ascii="Arial" w:hAnsi="Arial" w:cs="Arial"/>
        </w:rPr>
        <w:t>– Program Fundusze Europejskie dla Pomorza Zachodniego 2021-2027</w:t>
      </w:r>
    </w:p>
    <w:p w14:paraId="28EEAE68"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67A58DF1"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55433F4D"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0FE04444" w14:textId="77777777"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29A7AFA2"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2109A5E8"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0A2E76C6"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338F33F7" w14:textId="4D59BFF3"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xml:space="preserve">- dokument dostarczający wnioskodawcom informacji przydatnych na etapie przygotowywania wniosku o dofinansowanie realizacji projektu, a następnie jego złożenia </w:t>
      </w:r>
      <w:r w:rsidRPr="00E5578F">
        <w:rPr>
          <w:rFonts w:ascii="Arial" w:hAnsi="Arial" w:cs="Arial"/>
        </w:rPr>
        <w:t>do oceny w ramach naboru ogłoszonego przez IP FEPZ</w:t>
      </w:r>
      <w:r w:rsidR="00F96B6E" w:rsidRPr="00E5578F">
        <w:rPr>
          <w:rFonts w:ascii="Arial" w:hAnsi="Arial" w:cs="Arial"/>
        </w:rPr>
        <w:t xml:space="preserve">, ilekroć mowa w przedmiotowym dokumencie o Regulaminie wyboru mowa o Regulaminie wyboru projektów dla naboru: </w:t>
      </w:r>
      <w:r w:rsidR="006B731F" w:rsidRPr="00D90C11">
        <w:rPr>
          <w:rFonts w:ascii="Arial" w:eastAsia="Times New Roman" w:hAnsi="Arial" w:cs="Arial"/>
          <w:szCs w:val="24"/>
          <w:lang w:eastAsia="pl-PL"/>
        </w:rPr>
        <w:t>FEPZ.06.08-IP.01-001/26</w:t>
      </w:r>
      <w:r w:rsidR="006B731F" w:rsidRPr="00E5578F">
        <w:rPr>
          <w:rFonts w:ascii="Arial" w:hAnsi="Arial" w:cs="Arial"/>
        </w:rPr>
        <w:t>;</w:t>
      </w:r>
      <w:r w:rsidR="002E5CC6" w:rsidRPr="00950570">
        <w:rPr>
          <w:rFonts w:ascii="Arial" w:hAnsi="Arial" w:cs="Arial"/>
          <w:b/>
          <w:bCs/>
        </w:rPr>
        <w:t xml:space="preserve"> </w:t>
      </w:r>
    </w:p>
    <w:p w14:paraId="17C960C0"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23916D4F"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1D1B3516"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37D0481D"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lastRenderedPageBreak/>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4C6B4013"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4985F3F1" w14:textId="77777777" w:rsidR="00B05C71" w:rsidRDefault="00716A06"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E407ED" w:rsidRPr="00755FB3">
        <w:rPr>
          <w:rFonts w:ascii="Arial" w:hAnsi="Arial" w:cs="Arial"/>
        </w:rPr>
        <w:t>;</w:t>
      </w:r>
    </w:p>
    <w:p w14:paraId="35D64781" w14:textId="77777777" w:rsidR="00701D39" w:rsidRPr="00755FB3" w:rsidRDefault="00701D39" w:rsidP="00E06270">
      <w:pPr>
        <w:spacing w:before="120" w:after="120" w:line="271" w:lineRule="auto"/>
        <w:ind w:left="360"/>
        <w:rPr>
          <w:rFonts w:ascii="Arial" w:hAnsi="Arial" w:cs="Arial"/>
        </w:rPr>
      </w:pPr>
    </w:p>
    <w:p w14:paraId="7881EE76" w14:textId="77777777" w:rsidR="007F624F" w:rsidRPr="00755FB3" w:rsidRDefault="00B05C71" w:rsidP="00E06270">
      <w:pPr>
        <w:rPr>
          <w:rFonts w:ascii="Arial" w:hAnsi="Arial" w:cs="Arial"/>
        </w:rPr>
      </w:pPr>
      <w:r w:rsidRPr="00755FB3">
        <w:rPr>
          <w:rFonts w:ascii="Arial" w:hAnsi="Arial" w:cs="Arial"/>
        </w:rPr>
        <w:br w:type="page"/>
      </w:r>
    </w:p>
    <w:p w14:paraId="2BA61377" w14:textId="77777777" w:rsidR="00801555" w:rsidRPr="00755FB3" w:rsidRDefault="00927003" w:rsidP="00E06270">
      <w:pPr>
        <w:pStyle w:val="Nagwek1"/>
        <w:spacing w:before="120" w:after="120" w:line="271" w:lineRule="auto"/>
        <w:rPr>
          <w:rFonts w:ascii="Arial" w:hAnsi="Arial" w:cs="Arial"/>
          <w:b/>
          <w:color w:val="auto"/>
        </w:rPr>
      </w:pPr>
      <w:bookmarkStart w:id="4" w:name="_Toc219445634"/>
      <w:r w:rsidRPr="00755FB3">
        <w:rPr>
          <w:rFonts w:ascii="Arial" w:hAnsi="Arial" w:cs="Arial"/>
          <w:b/>
          <w:color w:val="auto"/>
        </w:rPr>
        <w:lastRenderedPageBreak/>
        <w:t>W</w:t>
      </w:r>
      <w:r w:rsidR="00801555" w:rsidRPr="00755FB3">
        <w:rPr>
          <w:rFonts w:ascii="Arial" w:hAnsi="Arial" w:cs="Arial"/>
          <w:b/>
          <w:color w:val="auto"/>
        </w:rPr>
        <w:t>prowadzenie</w:t>
      </w:r>
      <w:bookmarkEnd w:id="4"/>
    </w:p>
    <w:p w14:paraId="1D45739B" w14:textId="435D059A" w:rsidR="00917078" w:rsidRPr="002A1231" w:rsidRDefault="00917078" w:rsidP="00E06270">
      <w:pPr>
        <w:pStyle w:val="Nagwek"/>
        <w:shd w:val="clear" w:color="auto" w:fill="FFFFFF"/>
        <w:spacing w:before="120" w:after="120" w:line="271" w:lineRule="auto"/>
        <w:rPr>
          <w:rFonts w:ascii="Arial" w:hAnsi="Arial" w:cs="Arial"/>
          <w:sz w:val="22"/>
          <w:szCs w:val="22"/>
          <w:lang w:val="pl-PL"/>
        </w:rPr>
      </w:pPr>
      <w:r w:rsidRPr="002A1231">
        <w:rPr>
          <w:rFonts w:ascii="Arial" w:hAnsi="Arial" w:cs="Arial"/>
          <w:sz w:val="22"/>
          <w:szCs w:val="22"/>
          <w:lang w:val="pl-PL"/>
        </w:rPr>
        <w:t xml:space="preserve">Niniejsza </w:t>
      </w:r>
      <w:r w:rsidR="00DB7B04" w:rsidRPr="002A1231">
        <w:rPr>
          <w:rFonts w:ascii="Arial" w:hAnsi="Arial" w:cs="Arial"/>
          <w:sz w:val="22"/>
          <w:szCs w:val="22"/>
          <w:lang w:val="pl-PL"/>
        </w:rPr>
        <w:t xml:space="preserve">instrukcja ma na celu ułatwienie wypełniania wniosku o dofinansowanie projektu wybieranego w </w:t>
      </w:r>
      <w:r w:rsidR="00AB3B95" w:rsidRPr="002A1231">
        <w:rPr>
          <w:rFonts w:ascii="Arial" w:hAnsi="Arial" w:cs="Arial"/>
          <w:sz w:val="22"/>
          <w:szCs w:val="22"/>
          <w:lang w:val="pl-PL"/>
        </w:rPr>
        <w:t>sposób</w:t>
      </w:r>
      <w:r w:rsidR="00DB7B04" w:rsidRPr="002A1231">
        <w:rPr>
          <w:rFonts w:ascii="Arial" w:hAnsi="Arial" w:cs="Arial"/>
          <w:sz w:val="22"/>
          <w:szCs w:val="22"/>
          <w:lang w:val="pl-PL"/>
        </w:rPr>
        <w:t xml:space="preserve"> konkurencyjny finansowan</w:t>
      </w:r>
      <w:r w:rsidR="00253267" w:rsidRPr="002A1231">
        <w:rPr>
          <w:rFonts w:ascii="Arial" w:hAnsi="Arial" w:cs="Arial"/>
          <w:sz w:val="22"/>
          <w:szCs w:val="22"/>
          <w:lang w:val="pl-PL"/>
        </w:rPr>
        <w:t>ym</w:t>
      </w:r>
      <w:r w:rsidR="00DB7B04" w:rsidRPr="002A1231">
        <w:rPr>
          <w:rFonts w:ascii="Arial" w:hAnsi="Arial" w:cs="Arial"/>
          <w:sz w:val="22"/>
          <w:szCs w:val="22"/>
          <w:lang w:val="pl-PL"/>
        </w:rPr>
        <w:t xml:space="preserve"> ze środków EFS+</w:t>
      </w:r>
      <w:r w:rsidR="00F96B6E" w:rsidRPr="002A1231">
        <w:rPr>
          <w:rFonts w:ascii="Arial" w:hAnsi="Arial" w:cs="Arial"/>
          <w:sz w:val="22"/>
          <w:szCs w:val="22"/>
          <w:lang w:val="pl-PL"/>
        </w:rPr>
        <w:t xml:space="preserve"> dla naboru </w:t>
      </w:r>
      <w:r w:rsidR="00AE244B" w:rsidRPr="00ED19AC">
        <w:rPr>
          <w:rFonts w:ascii="Arial" w:hAnsi="Arial" w:cs="Arial"/>
          <w:sz w:val="22"/>
          <w:szCs w:val="22"/>
          <w:lang w:val="pl-PL"/>
        </w:rPr>
        <w:t>FEPZ.06.08-IP.01-001/2</w:t>
      </w:r>
      <w:r w:rsidR="00AE244B">
        <w:rPr>
          <w:rFonts w:ascii="Arial" w:hAnsi="Arial" w:cs="Arial"/>
          <w:sz w:val="22"/>
          <w:szCs w:val="22"/>
          <w:lang w:val="pl-PL"/>
        </w:rPr>
        <w:t>6</w:t>
      </w:r>
      <w:r w:rsidR="00DB7B04" w:rsidRPr="002A1231">
        <w:rPr>
          <w:rFonts w:ascii="Arial" w:hAnsi="Arial" w:cs="Arial"/>
          <w:sz w:val="22"/>
          <w:szCs w:val="22"/>
          <w:lang w:val="pl-PL"/>
        </w:rPr>
        <w:t>. SOWA</w:t>
      </w:r>
      <w:r w:rsidRPr="002A1231">
        <w:rPr>
          <w:rFonts w:ascii="Arial" w:hAnsi="Arial" w:cs="Arial"/>
          <w:sz w:val="22"/>
          <w:szCs w:val="22"/>
          <w:lang w:val="pl-PL"/>
        </w:rPr>
        <w:t xml:space="preserve"> jest narzędziem informatycznym przeznaczonym do obsługi procesu ubiegania się o środki pochodzące z EFS</w:t>
      </w:r>
      <w:r w:rsidR="00801555" w:rsidRPr="002A1231">
        <w:rPr>
          <w:rFonts w:ascii="Arial" w:hAnsi="Arial" w:cs="Arial"/>
          <w:sz w:val="22"/>
          <w:szCs w:val="22"/>
          <w:lang w:val="pl-PL"/>
        </w:rPr>
        <w:t>+</w:t>
      </w:r>
      <w:r w:rsidRPr="002A1231">
        <w:rPr>
          <w:rFonts w:ascii="Arial" w:hAnsi="Arial" w:cs="Arial"/>
          <w:sz w:val="22"/>
          <w:szCs w:val="22"/>
          <w:lang w:val="pl-PL"/>
        </w:rPr>
        <w:t xml:space="preserve"> w</w:t>
      </w:r>
      <w:r w:rsidR="00ED7BD3" w:rsidRPr="002A1231">
        <w:rPr>
          <w:rFonts w:ascii="Arial" w:hAnsi="Arial" w:cs="Arial"/>
          <w:sz w:val="22"/>
          <w:szCs w:val="22"/>
          <w:lang w:val="pl-PL"/>
        </w:rPr>
        <w:t> </w:t>
      </w:r>
      <w:r w:rsidRPr="002A1231">
        <w:rPr>
          <w:rFonts w:ascii="Arial" w:hAnsi="Arial" w:cs="Arial"/>
          <w:sz w:val="22"/>
          <w:szCs w:val="22"/>
          <w:lang w:val="pl-PL"/>
        </w:rPr>
        <w:t>perspektywie finansowej 20</w:t>
      </w:r>
      <w:r w:rsidR="00801555" w:rsidRPr="002A1231">
        <w:rPr>
          <w:rFonts w:ascii="Arial" w:hAnsi="Arial" w:cs="Arial"/>
          <w:sz w:val="22"/>
          <w:szCs w:val="22"/>
          <w:lang w:val="pl-PL"/>
        </w:rPr>
        <w:t>21</w:t>
      </w:r>
      <w:r w:rsidRPr="002A1231">
        <w:rPr>
          <w:rFonts w:ascii="Arial" w:hAnsi="Arial" w:cs="Arial"/>
          <w:sz w:val="22"/>
          <w:szCs w:val="22"/>
          <w:lang w:val="pl-PL"/>
        </w:rPr>
        <w:t>–202</w:t>
      </w:r>
      <w:r w:rsidR="00801555" w:rsidRPr="002A1231">
        <w:rPr>
          <w:rFonts w:ascii="Arial" w:hAnsi="Arial" w:cs="Arial"/>
          <w:sz w:val="22"/>
          <w:szCs w:val="22"/>
          <w:lang w:val="pl-PL"/>
        </w:rPr>
        <w:t>7</w:t>
      </w:r>
      <w:r w:rsidRPr="002A1231">
        <w:rPr>
          <w:rFonts w:ascii="Arial" w:hAnsi="Arial" w:cs="Arial"/>
          <w:sz w:val="22"/>
          <w:szCs w:val="22"/>
          <w:lang w:val="pl-PL"/>
        </w:rPr>
        <w:t xml:space="preserve"> w ramach P</w:t>
      </w:r>
      <w:r w:rsidR="00801555" w:rsidRPr="002A1231">
        <w:rPr>
          <w:rFonts w:ascii="Arial" w:hAnsi="Arial" w:cs="Arial"/>
          <w:sz w:val="22"/>
          <w:szCs w:val="22"/>
          <w:lang w:val="pl-PL"/>
        </w:rPr>
        <w:t>rogramu Fundusze Europejskie dla Pomorza Zachodniego (FEPZ)</w:t>
      </w:r>
      <w:r w:rsidRPr="002A1231">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2A1231">
        <w:rPr>
          <w:rFonts w:ascii="Arial" w:hAnsi="Arial" w:cs="Arial"/>
          <w:sz w:val="22"/>
          <w:szCs w:val="22"/>
          <w:lang w:val="pl-PL"/>
        </w:rPr>
        <w:t xml:space="preserve"> (</w:t>
      </w:r>
      <w:hyperlink r:id="rId8" w:history="1">
        <w:r w:rsidR="00253267" w:rsidRPr="002A1231">
          <w:rPr>
            <w:rStyle w:val="Hipercze"/>
            <w:rFonts w:ascii="Arial" w:hAnsi="Arial" w:cs="Arial"/>
            <w:sz w:val="22"/>
            <w:szCs w:val="22"/>
            <w:lang w:val="pl-PL"/>
          </w:rPr>
          <w:t>https://sowa2021.efs.gov.pl</w:t>
        </w:r>
      </w:hyperlink>
      <w:r w:rsidR="00EB6D12" w:rsidRPr="002A1231">
        <w:rPr>
          <w:rFonts w:ascii="Arial" w:hAnsi="Arial" w:cs="Arial"/>
          <w:sz w:val="22"/>
          <w:szCs w:val="22"/>
          <w:lang w:val="pl-PL"/>
        </w:rPr>
        <w:t>)</w:t>
      </w:r>
      <w:r w:rsidR="00253267" w:rsidRPr="002A1231">
        <w:rPr>
          <w:rFonts w:ascii="Arial" w:hAnsi="Arial" w:cs="Arial"/>
          <w:sz w:val="22"/>
          <w:szCs w:val="22"/>
          <w:lang w:val="pl-PL"/>
        </w:rPr>
        <w:t xml:space="preserve">. </w:t>
      </w:r>
      <w:r w:rsidRPr="00E04EB2">
        <w:rPr>
          <w:rFonts w:ascii="Arial" w:hAnsi="Arial" w:cs="Arial"/>
          <w:sz w:val="22"/>
          <w:szCs w:val="22"/>
          <w:lang w:val="pl-PL"/>
        </w:rPr>
        <w:t xml:space="preserve">Przed skorzystaniem z </w:t>
      </w:r>
      <w:r w:rsidRPr="002A1231">
        <w:rPr>
          <w:rFonts w:ascii="Arial" w:hAnsi="Arial" w:cs="Arial"/>
          <w:sz w:val="22"/>
          <w:szCs w:val="22"/>
          <w:lang w:val="pl-PL"/>
        </w:rPr>
        <w:t xml:space="preserve">SOWA </w:t>
      </w:r>
      <w:r w:rsidR="00097FEC" w:rsidRPr="002A1231">
        <w:rPr>
          <w:rFonts w:ascii="Arial" w:hAnsi="Arial" w:cs="Arial"/>
          <w:sz w:val="22"/>
          <w:szCs w:val="22"/>
          <w:lang w:val="pl-PL"/>
        </w:rPr>
        <w:t xml:space="preserve">EFS </w:t>
      </w:r>
      <w:r w:rsidRPr="002A1231">
        <w:rPr>
          <w:rFonts w:ascii="Arial" w:hAnsi="Arial" w:cs="Arial"/>
          <w:sz w:val="22"/>
          <w:szCs w:val="22"/>
          <w:lang w:val="pl-PL"/>
        </w:rPr>
        <w:t>należy zaakceptować, a</w:t>
      </w:r>
      <w:r w:rsidR="00A817DF" w:rsidRPr="002A1231">
        <w:rPr>
          <w:rFonts w:ascii="Arial" w:hAnsi="Arial" w:cs="Arial"/>
          <w:sz w:val="22"/>
          <w:szCs w:val="22"/>
          <w:lang w:val="pl-PL"/>
        </w:rPr>
        <w:t> </w:t>
      </w:r>
      <w:r w:rsidRPr="002A1231">
        <w:rPr>
          <w:rFonts w:ascii="Arial" w:hAnsi="Arial" w:cs="Arial"/>
          <w:sz w:val="22"/>
          <w:szCs w:val="22"/>
          <w:lang w:val="pl-PL"/>
        </w:rPr>
        <w:t xml:space="preserve">następnie stosować postanowienia </w:t>
      </w:r>
      <w:r w:rsidRPr="002A1231">
        <w:rPr>
          <w:rFonts w:ascii="Arial" w:hAnsi="Arial" w:cs="Arial"/>
          <w:i/>
          <w:sz w:val="22"/>
          <w:szCs w:val="22"/>
          <w:lang w:val="pl-PL"/>
        </w:rPr>
        <w:t>Regulaminu korzystania z</w:t>
      </w:r>
      <w:r w:rsidR="00D438F5" w:rsidRPr="002A1231">
        <w:rPr>
          <w:rFonts w:ascii="Arial" w:hAnsi="Arial" w:cs="Arial"/>
          <w:i/>
          <w:sz w:val="22"/>
          <w:szCs w:val="22"/>
          <w:lang w:val="pl-PL"/>
        </w:rPr>
        <w:t> </w:t>
      </w:r>
      <w:r w:rsidRPr="002A1231">
        <w:rPr>
          <w:rFonts w:ascii="Arial" w:hAnsi="Arial" w:cs="Arial"/>
          <w:i/>
          <w:sz w:val="22"/>
          <w:szCs w:val="22"/>
          <w:lang w:val="pl-PL"/>
        </w:rPr>
        <w:t>Systemu Obsługi Wniosków Aplikacyjnych</w:t>
      </w:r>
      <w:r w:rsidR="00E407ED" w:rsidRPr="00002EB3">
        <w:rPr>
          <w:rFonts w:ascii="Arial" w:eastAsiaTheme="minorHAnsi" w:hAnsi="Arial" w:cs="Arial"/>
          <w:sz w:val="22"/>
          <w:szCs w:val="22"/>
          <w:lang w:val="pl-PL" w:eastAsia="en-US"/>
        </w:rPr>
        <w:t xml:space="preserve"> </w:t>
      </w:r>
      <w:r w:rsidR="00DB7B04" w:rsidRPr="002A1231">
        <w:rPr>
          <w:rFonts w:ascii="Arial" w:hAnsi="Arial" w:cs="Arial"/>
          <w:sz w:val="22"/>
          <w:szCs w:val="22"/>
          <w:lang w:val="pl-PL"/>
        </w:rPr>
        <w:t>oraz zapoznać się z Instrukcją użytkownika SOWA EFS dla wnioskodawców/beneficjentów dostępną w zakładce Pomoc</w:t>
      </w:r>
      <w:r w:rsidR="00E407ED" w:rsidRPr="002A1231">
        <w:rPr>
          <w:rFonts w:ascii="Arial" w:hAnsi="Arial" w:cs="Arial"/>
          <w:i/>
          <w:sz w:val="22"/>
          <w:szCs w:val="22"/>
          <w:lang w:val="pl-PL"/>
        </w:rPr>
        <w:t xml:space="preserve"> </w:t>
      </w:r>
      <w:r w:rsidRPr="002A1231">
        <w:rPr>
          <w:rFonts w:ascii="Arial" w:hAnsi="Arial" w:cs="Arial"/>
          <w:sz w:val="22"/>
          <w:szCs w:val="22"/>
          <w:lang w:val="pl-PL"/>
        </w:rPr>
        <w:t xml:space="preserve">. </w:t>
      </w:r>
    </w:p>
    <w:p w14:paraId="0C70BDB4" w14:textId="77777777" w:rsidR="00561701" w:rsidRPr="002A1231" w:rsidRDefault="00561701" w:rsidP="00E06270">
      <w:pPr>
        <w:pStyle w:val="Nagwek"/>
        <w:shd w:val="clear" w:color="auto" w:fill="FFFFFF"/>
        <w:spacing w:before="120" w:after="120" w:line="271" w:lineRule="auto"/>
        <w:rPr>
          <w:rFonts w:ascii="Arial" w:hAnsi="Arial" w:cs="Arial"/>
          <w:sz w:val="22"/>
          <w:szCs w:val="22"/>
          <w:lang w:val="pl-PL"/>
        </w:rPr>
      </w:pPr>
      <w:r w:rsidRPr="002A1231">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5C2A654D" w14:textId="77777777" w:rsidR="00917078" w:rsidRPr="002A1231" w:rsidRDefault="00917078" w:rsidP="00E06270">
      <w:pPr>
        <w:pStyle w:val="Nagwek"/>
        <w:shd w:val="clear" w:color="auto" w:fill="FFFFFF"/>
        <w:spacing w:before="120" w:after="120" w:line="271" w:lineRule="auto"/>
        <w:rPr>
          <w:rFonts w:ascii="Arial" w:hAnsi="Arial" w:cs="Arial"/>
          <w:sz w:val="22"/>
          <w:szCs w:val="22"/>
          <w:lang w:val="pl-PL"/>
        </w:rPr>
      </w:pPr>
      <w:r w:rsidRPr="002A1231">
        <w:rPr>
          <w:rFonts w:ascii="Arial" w:hAnsi="Arial" w:cs="Arial"/>
          <w:sz w:val="22"/>
          <w:szCs w:val="22"/>
          <w:lang w:val="pl-PL"/>
        </w:rPr>
        <w:t>Poszczególne rozdziały instrukcji odpowiadają kolejnym sekcjom formularza wniosku o</w:t>
      </w:r>
      <w:r w:rsidR="00D438F5" w:rsidRPr="002A1231">
        <w:rPr>
          <w:rFonts w:ascii="Arial" w:hAnsi="Arial" w:cs="Arial"/>
          <w:sz w:val="22"/>
          <w:szCs w:val="22"/>
          <w:lang w:val="pl-PL"/>
        </w:rPr>
        <w:t> </w:t>
      </w:r>
      <w:r w:rsidRPr="002A1231">
        <w:rPr>
          <w:rFonts w:ascii="Arial" w:hAnsi="Arial" w:cs="Arial"/>
          <w:sz w:val="22"/>
          <w:szCs w:val="22"/>
          <w:lang w:val="pl-PL"/>
        </w:rPr>
        <w:t>dofinansowanie projektu w SOWA</w:t>
      </w:r>
      <w:r w:rsidR="00097FEC" w:rsidRPr="002A1231">
        <w:rPr>
          <w:rFonts w:ascii="Arial" w:hAnsi="Arial" w:cs="Arial"/>
          <w:sz w:val="22"/>
          <w:szCs w:val="22"/>
          <w:lang w:val="pl-PL"/>
        </w:rPr>
        <w:t xml:space="preserve"> EFS</w:t>
      </w:r>
      <w:r w:rsidRPr="002A1231">
        <w:rPr>
          <w:rFonts w:ascii="Arial" w:hAnsi="Arial" w:cs="Arial"/>
          <w:sz w:val="22"/>
          <w:szCs w:val="22"/>
          <w:lang w:val="pl-PL"/>
        </w:rPr>
        <w:t>.</w:t>
      </w:r>
    </w:p>
    <w:p w14:paraId="617D1CAD" w14:textId="77777777" w:rsidR="00ED2489" w:rsidRPr="00755FB3" w:rsidRDefault="00801555" w:rsidP="00E06270">
      <w:pPr>
        <w:pStyle w:val="Nagwek1"/>
        <w:spacing w:before="120" w:after="120" w:line="271" w:lineRule="auto"/>
        <w:rPr>
          <w:rFonts w:ascii="Arial" w:hAnsi="Arial" w:cs="Arial"/>
          <w:b/>
          <w:color w:val="auto"/>
        </w:rPr>
      </w:pPr>
      <w:bookmarkStart w:id="5" w:name="_Toc219445635"/>
      <w:r w:rsidRPr="00755FB3">
        <w:rPr>
          <w:rFonts w:ascii="Arial" w:hAnsi="Arial" w:cs="Arial"/>
          <w:b/>
          <w:color w:val="auto"/>
        </w:rPr>
        <w:t>Przygotowanie do rozpoczęcia pracy w systemie</w:t>
      </w:r>
      <w:bookmarkEnd w:id="5"/>
    </w:p>
    <w:p w14:paraId="17C213A8"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0B78E2B6"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379E08F4"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44CA5241"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20C26ABF"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5D85E0C6" w14:textId="77777777"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740CFF64"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31AE9C03"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12A3DC29"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3341C5CC"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7D4DDFB9"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2F8CBA63"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44D73D4F"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1057D545"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149D7C2E"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78B1A874"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52986FBD"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3D037A68" w14:textId="33DB51CC" w:rsidR="00745043" w:rsidRDefault="007356E5" w:rsidP="00AA1AE3">
      <w:pPr>
        <w:pStyle w:val="Akapitzlist"/>
        <w:numPr>
          <w:ilvl w:val="0"/>
          <w:numId w:val="105"/>
        </w:numPr>
        <w:ind w:left="1134"/>
      </w:pPr>
      <w:r w:rsidRPr="00AA1AE3">
        <w:rPr>
          <w:rFonts w:ascii="Arial" w:hAnsi="Arial" w:cs="Arial"/>
        </w:rPr>
        <w:t>wniosek wypełnij starannie</w:t>
      </w:r>
      <w:r w:rsidR="00F81A30" w:rsidRPr="00AA1AE3">
        <w:rPr>
          <w:rFonts w:ascii="Arial" w:hAnsi="Arial" w:cs="Arial"/>
        </w:rPr>
        <w:t>;</w:t>
      </w:r>
    </w:p>
    <w:p w14:paraId="497BABF7" w14:textId="797A5ABE" w:rsidR="00B72D33" w:rsidRDefault="00AB6B68" w:rsidP="00AA1AE3">
      <w:pPr>
        <w:pStyle w:val="Akapitzlist"/>
        <w:numPr>
          <w:ilvl w:val="1"/>
          <w:numId w:val="106"/>
        </w:numPr>
        <w:spacing w:before="120" w:after="120" w:line="271" w:lineRule="auto"/>
        <w:ind w:left="1134"/>
        <w:contextualSpacing w:val="0"/>
        <w:rPr>
          <w:rFonts w:ascii="Arial" w:hAnsi="Arial" w:cs="Arial"/>
        </w:rPr>
      </w:pPr>
      <w:r w:rsidRPr="00755FB3">
        <w:rPr>
          <w:rFonts w:ascii="Arial" w:hAnsi="Arial" w:cs="Arial"/>
        </w:rPr>
        <w:t>nie stosuj wielu skrótów (zwłaszcza nieoczywistych i powszechnie nieużywanych), gdyż może to prowadzić do utrudnienia w zrozumieniu lub niezrozumienia treści wniosku;</w:t>
      </w:r>
    </w:p>
    <w:p w14:paraId="288107CF" w14:textId="65F8339E" w:rsidR="00B72D33" w:rsidRDefault="00B72D33" w:rsidP="00AA1AE3">
      <w:pPr>
        <w:pStyle w:val="Akapitzlist"/>
        <w:numPr>
          <w:ilvl w:val="1"/>
          <w:numId w:val="106"/>
        </w:numPr>
        <w:spacing w:before="120" w:after="120" w:line="271" w:lineRule="auto"/>
        <w:ind w:left="1134"/>
        <w:contextualSpacing w:val="0"/>
        <w:rPr>
          <w:rFonts w:ascii="Arial" w:hAnsi="Arial" w:cs="Arial"/>
        </w:rPr>
      </w:pPr>
      <w:r w:rsidRPr="00755FB3">
        <w:rPr>
          <w:rFonts w:ascii="Arial" w:hAnsi="Arial" w:cs="Arial"/>
        </w:rPr>
        <w:t>informacje w poszczególnych sekcjach wpisuj jasno i konkretnie, tylko tak uzyskasz zamierzony efekt, a oceniający nie będzie musiał się domyślać jaka była intencja autora;</w:t>
      </w:r>
    </w:p>
    <w:p w14:paraId="79156B4F" w14:textId="7DE11354" w:rsidR="00AB6B68" w:rsidRDefault="00AB6B68" w:rsidP="00AA1AE3">
      <w:pPr>
        <w:pStyle w:val="Akapitzlist"/>
        <w:numPr>
          <w:ilvl w:val="1"/>
          <w:numId w:val="106"/>
        </w:numPr>
        <w:spacing w:before="120" w:after="120" w:line="271" w:lineRule="auto"/>
        <w:ind w:left="1134"/>
        <w:contextualSpacing w:val="0"/>
        <w:rPr>
          <w:rFonts w:ascii="Arial" w:hAnsi="Arial" w:cs="Arial"/>
        </w:rPr>
      </w:pPr>
      <w:r w:rsidRPr="00632938">
        <w:rPr>
          <w:rFonts w:ascii="Arial" w:hAnsi="Arial" w:cs="Arial"/>
        </w:rPr>
        <w:t>ogólnikowy, niespójny oraz niejednoznaczny sposób opisu projektu uniemożliwia pozytywną ocenę wniosku o dofinansowanie.</w:t>
      </w:r>
    </w:p>
    <w:p w14:paraId="16A7F077" w14:textId="62ACD064" w:rsidR="007D6643" w:rsidRDefault="00CE0B12" w:rsidP="00CE0B12">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591138F1" w14:textId="77777777" w:rsidR="00CE0B12" w:rsidRPr="00632938" w:rsidRDefault="00CE0B12" w:rsidP="00D90C11">
      <w:pPr>
        <w:pStyle w:val="Akapitzlist"/>
        <w:autoSpaceDE w:val="0"/>
        <w:autoSpaceDN w:val="0"/>
        <w:adjustRightInd w:val="0"/>
        <w:spacing w:before="120" w:after="120" w:line="271" w:lineRule="auto"/>
      </w:pPr>
    </w:p>
    <w:p w14:paraId="04C2511E" w14:textId="77777777"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2DAE9E07" w14:textId="77777777" w:rsidR="00AF393B" w:rsidRPr="00755FB3" w:rsidRDefault="00AF393B" w:rsidP="00632938">
      <w:pPr>
        <w:pStyle w:val="Akapitzlist"/>
        <w:spacing w:before="120" w:after="120" w:line="271" w:lineRule="auto"/>
        <w:contextualSpacing w:val="0"/>
        <w:rPr>
          <w:rFonts w:ascii="Arial" w:hAnsi="Arial" w:cs="Arial"/>
        </w:rPr>
      </w:pPr>
    </w:p>
    <w:p w14:paraId="1EF139E1"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6" w:name="_Toc219445636"/>
      <w:r w:rsidRPr="00755FB3">
        <w:rPr>
          <w:rFonts w:ascii="Arial" w:hAnsi="Arial" w:cs="Arial"/>
          <w:b/>
          <w:color w:val="auto"/>
        </w:rPr>
        <w:t>Informacje o projekcie</w:t>
      </w:r>
      <w:bookmarkEnd w:id="6"/>
    </w:p>
    <w:p w14:paraId="27461D38"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47DBB4D3"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52B4E76E"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011F4C91"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28C915D8" w14:textId="1AC3784D" w:rsidR="00B11F07" w:rsidRPr="00755FB3" w:rsidRDefault="00DB7B04" w:rsidP="00E06270">
      <w:pPr>
        <w:spacing w:before="120" w:after="120" w:line="271" w:lineRule="auto"/>
        <w:rPr>
          <w:rFonts w:ascii="Arial" w:hAnsi="Arial" w:cs="Arial"/>
        </w:rPr>
      </w:pPr>
      <w:r w:rsidRPr="00755FB3">
        <w:rPr>
          <w:rFonts w:ascii="Arial" w:hAnsi="Arial" w:cs="Arial"/>
          <w:b/>
        </w:rPr>
        <w:lastRenderedPageBreak/>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p>
    <w:p w14:paraId="4557B7AB"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512DE2F0"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6868022D"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79287540"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20271096" w14:textId="5CF6BEBD" w:rsidR="00DB443F" w:rsidRPr="00755FB3" w:rsidRDefault="00B11F07" w:rsidP="00E06270">
      <w:pPr>
        <w:spacing w:before="120" w:after="120" w:line="271" w:lineRule="auto"/>
        <w:rPr>
          <w:rFonts w:ascii="Arial" w:eastAsia="Times New Roman" w:hAnsi="Arial" w:cs="Arial"/>
          <w:lang w:eastAsia="pl-PL"/>
        </w:rPr>
      </w:pPr>
      <w:r w:rsidRPr="00755FB3">
        <w:rPr>
          <w:rFonts w:ascii="Arial" w:hAnsi="Arial" w:cs="Arial"/>
          <w:b/>
        </w:rPr>
        <w:t xml:space="preserve">Zakres </w:t>
      </w:r>
      <w:r w:rsidR="00DB7B04" w:rsidRPr="00B2558E">
        <w:rPr>
          <w:rFonts w:ascii="Arial" w:hAnsi="Arial" w:cs="Arial"/>
          <w:b/>
        </w:rPr>
        <w:t>interwencji</w:t>
      </w:r>
      <w:r w:rsidR="00DB7B04" w:rsidRPr="00B2558E">
        <w:rPr>
          <w:rFonts w:ascii="Arial" w:hAnsi="Arial" w:cs="Arial"/>
        </w:rPr>
        <w:t xml:space="preserve"> – pole wypełniane na podstawie listy rozwijanej – </w:t>
      </w:r>
      <w:r w:rsidR="0004446D" w:rsidRPr="00B2558E">
        <w:rPr>
          <w:rFonts w:ascii="Arial" w:hAnsi="Arial" w:cs="Arial"/>
        </w:rPr>
        <w:t xml:space="preserve">wybierz </w:t>
      </w:r>
      <w:r w:rsidR="00B2558E" w:rsidRPr="00B2558E">
        <w:rPr>
          <w:rFonts w:ascii="Arial" w:hAnsi="Arial" w:cs="Arial"/>
        </w:rPr>
        <w:t>148 - Wsparcie na rzecz wczesnej edukacji i opieki nad dzieckiem (z wyłączeniem infrastruktury)</w:t>
      </w:r>
      <w:r w:rsidR="00B2558E">
        <w:t xml:space="preserve"> </w:t>
      </w:r>
    </w:p>
    <w:p w14:paraId="15B4198B"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3944B52D" w14:textId="4023FA6D" w:rsidR="0087322F" w:rsidRPr="00755FB3" w:rsidRDefault="0004446D" w:rsidP="00E06270">
      <w:pPr>
        <w:spacing w:before="120" w:after="120" w:line="271" w:lineRule="auto"/>
        <w:rPr>
          <w:rFonts w:ascii="Myriad Pro" w:hAnsi="Myriad Pro" w:cs="Arial"/>
          <w:sz w:val="20"/>
          <w:szCs w:val="20"/>
        </w:rPr>
      </w:pPr>
      <w:r w:rsidRPr="00755FB3">
        <w:rPr>
          <w:rFonts w:ascii="Arial" w:hAnsi="Arial" w:cs="Arial"/>
          <w:b/>
        </w:rPr>
        <w:t>Pamiętaj !</w:t>
      </w:r>
      <w:r w:rsidR="00795C8A" w:rsidRPr="00755FB3">
        <w:rPr>
          <w:rFonts w:ascii="Arial" w:hAnsi="Arial" w:cs="Arial"/>
        </w:rPr>
        <w:t xml:space="preserve"> </w:t>
      </w:r>
      <w:r w:rsidR="00832AF6" w:rsidRPr="00755FB3">
        <w:rPr>
          <w:rFonts w:ascii="Arial" w:hAnsi="Arial" w:cs="Arial"/>
        </w:rPr>
        <w:t>Treść wniosku nie może budzić wątpliwości co do przestrzegania prawa w zakresie odnoszącym się do sposobu realizacji i zakresu projektu w</w:t>
      </w:r>
      <w:r w:rsidR="00ED7BD3" w:rsidRPr="00755FB3">
        <w:rPr>
          <w:rFonts w:ascii="Arial" w:hAnsi="Arial" w:cs="Arial"/>
        </w:rPr>
        <w:t> </w:t>
      </w:r>
      <w:r w:rsidR="00832AF6" w:rsidRPr="00755FB3">
        <w:rPr>
          <w:rFonts w:ascii="Arial" w:hAnsi="Arial" w:cs="Arial"/>
        </w:rPr>
        <w:t>okresie jego realizacji.</w:t>
      </w:r>
    </w:p>
    <w:p w14:paraId="1BE7445C" w14:textId="77777777"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2363C11" w14:textId="77777777" w:rsidR="0087322F" w:rsidRPr="00755FB3" w:rsidRDefault="0004446D"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w:t>
      </w:r>
      <w:r w:rsidR="00DB7B04" w:rsidRPr="00755FB3">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sidRPr="00755FB3">
        <w:rPr>
          <w:rFonts w:ascii="Arial" w:hAnsi="Arial" w:cs="Arial"/>
        </w:rPr>
        <w:t> </w:t>
      </w:r>
      <w:r w:rsidR="00DB7B04" w:rsidRPr="00755FB3">
        <w:rPr>
          <w:rFonts w:ascii="Arial" w:hAnsi="Arial" w:cs="Arial"/>
        </w:rPr>
        <w:t xml:space="preserve">dnia 24 czerwca 2021 r. </w:t>
      </w:r>
      <w:r w:rsidR="00EF1BF9" w:rsidRPr="00755FB3">
        <w:rPr>
          <w:rFonts w:ascii="Arial" w:hAnsi="Arial" w:cs="Arial"/>
        </w:rPr>
        <w:t>T</w:t>
      </w:r>
      <w:r w:rsidR="00DB7B04" w:rsidRPr="00755FB3">
        <w:rPr>
          <w:rFonts w:ascii="Arial" w:hAnsi="Arial" w:cs="Arial"/>
        </w:rPr>
        <w:t xml:space="preserve">reść wniosku </w:t>
      </w:r>
      <w:bookmarkStart w:id="7" w:name="_Hlk135205529"/>
      <w:r w:rsidR="00DB7B04" w:rsidRPr="00755FB3">
        <w:rPr>
          <w:rFonts w:ascii="Arial" w:hAnsi="Arial" w:cs="Arial"/>
        </w:rPr>
        <w:t xml:space="preserve">nie może budzić wątpliwości </w:t>
      </w:r>
      <w:bookmarkStart w:id="8" w:name="_Hlk135205539"/>
      <w:bookmarkEnd w:id="7"/>
      <w:r w:rsidR="00DB7B04" w:rsidRPr="00755FB3">
        <w:rPr>
          <w:rFonts w:ascii="Arial" w:hAnsi="Arial" w:cs="Arial"/>
        </w:rPr>
        <w:t xml:space="preserve">co do </w:t>
      </w:r>
      <w:r w:rsidR="00832AF6" w:rsidRPr="00755FB3">
        <w:rPr>
          <w:rFonts w:ascii="Arial" w:hAnsi="Arial" w:cs="Arial"/>
        </w:rPr>
        <w:t>tego</w:t>
      </w:r>
      <w:bookmarkEnd w:id="8"/>
      <w:r w:rsidR="00832AF6" w:rsidRPr="00755FB3">
        <w:rPr>
          <w:rFonts w:ascii="Arial" w:hAnsi="Arial" w:cs="Arial"/>
        </w:rPr>
        <w:t xml:space="preserve">, czy działania projektowe fizycznie jeszcze trwają </w:t>
      </w:r>
      <w:r w:rsidR="00B930D3" w:rsidRPr="00755FB3">
        <w:rPr>
          <w:rFonts w:ascii="Arial" w:hAnsi="Arial" w:cs="Arial"/>
        </w:rPr>
        <w:t>oraz</w:t>
      </w:r>
      <w:r w:rsidR="00832AF6" w:rsidRPr="00755FB3">
        <w:rPr>
          <w:rFonts w:ascii="Arial" w:hAnsi="Arial" w:cs="Arial"/>
        </w:rPr>
        <w:t xml:space="preserve"> </w:t>
      </w:r>
      <w:bookmarkStart w:id="9" w:name="_Hlk135205551"/>
      <w:r w:rsidR="00832AF6" w:rsidRPr="00755FB3">
        <w:rPr>
          <w:rFonts w:ascii="Arial" w:hAnsi="Arial" w:cs="Arial"/>
        </w:rPr>
        <w:t xml:space="preserve">cele i rezultaty </w:t>
      </w:r>
      <w:r w:rsidR="00E35FB8" w:rsidRPr="00755FB3">
        <w:rPr>
          <w:rFonts w:ascii="Arial" w:hAnsi="Arial" w:cs="Arial"/>
        </w:rPr>
        <w:t xml:space="preserve">nie </w:t>
      </w:r>
      <w:r w:rsidR="00832AF6" w:rsidRPr="00755FB3">
        <w:rPr>
          <w:rFonts w:ascii="Arial" w:hAnsi="Arial" w:cs="Arial"/>
        </w:rPr>
        <w:t>zostały j</w:t>
      </w:r>
      <w:r w:rsidR="00E35FB8" w:rsidRPr="00755FB3">
        <w:rPr>
          <w:rFonts w:ascii="Arial" w:hAnsi="Arial" w:cs="Arial"/>
        </w:rPr>
        <w:t>eszcze</w:t>
      </w:r>
      <w:r w:rsidR="00832AF6" w:rsidRPr="00755FB3">
        <w:rPr>
          <w:rFonts w:ascii="Arial" w:hAnsi="Arial" w:cs="Arial"/>
        </w:rPr>
        <w:t xml:space="preserve"> osiągnięte</w:t>
      </w:r>
      <w:bookmarkEnd w:id="9"/>
      <w:r w:rsidR="00832AF6" w:rsidRPr="00755FB3">
        <w:rPr>
          <w:rFonts w:ascii="Arial" w:hAnsi="Arial" w:cs="Arial"/>
        </w:rPr>
        <w:t xml:space="preserve">. </w:t>
      </w:r>
    </w:p>
    <w:p w14:paraId="45AB05F5"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4D10612B" w14:textId="3EAF830A" w:rsidR="00626784" w:rsidRPr="00755FB3" w:rsidRDefault="00626784" w:rsidP="00E06270">
      <w:pPr>
        <w:spacing w:line="276" w:lineRule="auto"/>
        <w:rPr>
          <w:rFonts w:ascii="Arial" w:hAnsi="Arial" w:cs="Arial"/>
        </w:rPr>
      </w:pPr>
      <w:r w:rsidRPr="00755FB3">
        <w:rPr>
          <w:rFonts w:ascii="Arial" w:hAnsi="Arial" w:cs="Arial"/>
        </w:rPr>
        <w:t xml:space="preserve">Ponadto na podstawie właściwie wskazanej daty rozpoczęcia i zakończenia realizacji projektu zostanie dokonana ocena czy projekt spełnia kryterium </w:t>
      </w:r>
      <w:r w:rsidRPr="00755FB3">
        <w:rPr>
          <w:rFonts w:ascii="Arial" w:hAnsi="Arial" w:cs="Arial"/>
          <w:i/>
          <w:iCs/>
        </w:rPr>
        <w:t>Okres realizacji projektu</w:t>
      </w:r>
      <w:r w:rsidRPr="00755FB3">
        <w:rPr>
          <w:rFonts w:ascii="Arial" w:hAnsi="Arial" w:cs="Arial"/>
        </w:rPr>
        <w:t>.</w:t>
      </w:r>
    </w:p>
    <w:p w14:paraId="086C8E4F"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t xml:space="preserve">Tytuł projektu musi oddawać sens przedsięwzięcia, być prosty, zrozumiały dla wszystkich, niezbyt długi i nietechniczny. Pamiętaj, że tytuł projektu nie jest jego opisem. Użyj prostego </w:t>
      </w:r>
      <w:r w:rsidR="009456C1" w:rsidRPr="00755FB3">
        <w:rPr>
          <w:rFonts w:ascii="Arial" w:hAnsi="Arial" w:cs="Arial"/>
        </w:rPr>
        <w:lastRenderedPageBreak/>
        <w:t>języka: unikaj skrótów, żargonu oraz języka specjalistycznego czy terminologii technicznej, które nie będą zrozumiałe dla każdego odbiorcy lub uczestnika projektu.</w:t>
      </w:r>
    </w:p>
    <w:p w14:paraId="479C1E74" w14:textId="77777777" w:rsidR="00741F6E" w:rsidRPr="00755FB3" w:rsidRDefault="009456C1" w:rsidP="009456C1">
      <w:pPr>
        <w:spacing w:before="120" w:after="120" w:line="271" w:lineRule="auto"/>
        <w:rPr>
          <w:rFonts w:ascii="Arial" w:hAnsi="Arial" w:cs="Arial"/>
        </w:rPr>
      </w:pPr>
      <w:r w:rsidRPr="00755FB3">
        <w:rPr>
          <w:rFonts w:ascii="Arial" w:hAnsi="Arial" w:cs="Arial"/>
        </w:rPr>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4B4912FE"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4D6A85B8"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0A98CFD2"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236954F4"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1AECC7D2"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08BA7917"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74C42ADD"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24AD5361"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286463B7" w14:textId="4CF4732A"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w:t>
      </w:r>
      <w:r w:rsidR="001C77CB">
        <w:rPr>
          <w:rFonts w:ascii="Arial" w:hAnsi="Arial" w:cs="Arial"/>
        </w:rPr>
        <w:t>,</w:t>
      </w:r>
      <w:r w:rsidR="00C47624" w:rsidRPr="008319F8">
        <w:rPr>
          <w:rFonts w:ascii="Arial" w:hAnsi="Arial" w:cs="Arial"/>
        </w:rPr>
        <w:t xml:space="preserv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2E523527" w14:textId="77777777" w:rsidR="005C6E08" w:rsidRPr="00755FB3" w:rsidRDefault="000353FA" w:rsidP="00E06270">
      <w:pPr>
        <w:spacing w:before="120" w:after="120" w:line="271" w:lineRule="auto"/>
        <w:rPr>
          <w:rFonts w:ascii="Arial" w:hAnsi="Arial" w:cs="Arial"/>
        </w:rPr>
      </w:pPr>
      <w:r w:rsidRPr="00755FB3">
        <w:rPr>
          <w:rFonts w:ascii="Arial" w:hAnsi="Arial" w:cs="Arial"/>
        </w:rPr>
        <w:t xml:space="preserve"> Jeżeli zidentyfikowałeś jakieś bariery równościowe –</w:t>
      </w:r>
      <w:r w:rsidR="00C3081C" w:rsidRPr="00755FB3">
        <w:rPr>
          <w:rFonts w:ascii="Arial" w:hAnsi="Arial" w:cs="Arial"/>
        </w:rPr>
        <w:t>,</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22CDF28F" w14:textId="17443853" w:rsidR="00B11F07" w:rsidRPr="00755FB3" w:rsidRDefault="000A6992" w:rsidP="00E06270">
      <w:pPr>
        <w:spacing w:before="120" w:after="120" w:line="271" w:lineRule="auto"/>
        <w:rPr>
          <w:rFonts w:ascii="Arial" w:hAnsi="Arial" w:cs="Arial"/>
        </w:rPr>
      </w:pPr>
      <w:r w:rsidRPr="00755FB3">
        <w:rPr>
          <w:rFonts w:ascii="Arial" w:hAnsi="Arial" w:cs="Arial"/>
        </w:rPr>
        <w:lastRenderedPageBreak/>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1C77CB">
        <w:rPr>
          <w:rFonts w:ascii="Arial" w:hAnsi="Arial" w:cs="Arial"/>
        </w:rPr>
        <w:t xml:space="preserve"> </w:t>
      </w:r>
      <w:r w:rsidRPr="00755FB3">
        <w:rPr>
          <w:rFonts w:ascii="Arial" w:hAnsi="Arial" w:cs="Arial"/>
        </w:rPr>
        <w:t>czy projekt spełnia kryterium dotyczące grupy docelowej.</w:t>
      </w:r>
      <w:r w:rsidR="00C418B9" w:rsidRPr="00755FB3">
        <w:rPr>
          <w:rFonts w:ascii="Arial" w:hAnsi="Arial" w:cs="Arial"/>
        </w:rPr>
        <w:t xml:space="preserve"> Pamiętaj</w:t>
      </w:r>
      <w:r w:rsidR="001C77CB">
        <w:rPr>
          <w:rFonts w:ascii="Arial" w:hAnsi="Arial" w:cs="Arial"/>
        </w:rPr>
        <w:t>,</w:t>
      </w:r>
      <w:r w:rsidR="00C418B9" w:rsidRPr="00755FB3">
        <w:rPr>
          <w:rFonts w:ascii="Arial" w:hAnsi="Arial" w:cs="Arial"/>
        </w:rPr>
        <w:t xml:space="preserve"> aby uwzględnić w treści wniosku wszystkie informacje na temat grupy pozwalające jednoznacznie stwierdzić, że projekt skierowany jest do grupy docelowej zdefiniowanej w kryteriach wyboru projektu.</w:t>
      </w:r>
    </w:p>
    <w:p w14:paraId="51DF262C"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78C85819"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38E8A96C"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50B87544"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10" w:name="_Toc219445637"/>
      <w:r w:rsidRPr="00755FB3">
        <w:rPr>
          <w:rFonts w:ascii="Arial" w:hAnsi="Arial" w:cs="Arial"/>
          <w:b/>
          <w:color w:val="auto"/>
        </w:rPr>
        <w:t>Wnioskodawca i realizatorzy</w:t>
      </w:r>
      <w:bookmarkEnd w:id="10"/>
    </w:p>
    <w:p w14:paraId="4F779429"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001E5103">
        <w:rPr>
          <w:rFonts w:ascii="Arial" w:hAnsi="Arial" w:cs="Arial"/>
        </w:rPr>
        <w:t>.</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397BB64C" w14:textId="77777777" w:rsidR="00574B3B" w:rsidRDefault="00223BBE" w:rsidP="00E06270">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5A0D4D6F" w14:textId="3F4AF78C" w:rsidR="0065087C" w:rsidRPr="007A7060" w:rsidRDefault="0065087C" w:rsidP="0065087C">
      <w:pPr>
        <w:spacing w:before="120" w:after="120" w:line="268" w:lineRule="auto"/>
        <w:rPr>
          <w:rFonts w:ascii="Arial" w:eastAsia="Calibri" w:hAnsi="Arial" w:cs="Arial"/>
        </w:rPr>
      </w:pPr>
      <w:r w:rsidRPr="007A7060">
        <w:rPr>
          <w:rFonts w:ascii="Arial" w:eastAsia="Calibri" w:hAnsi="Arial" w:cs="Arial"/>
        </w:rPr>
        <w:t>W celu spełnienia obligatoryjnego kryterium Siedziba Wnioskodawcy - pamiętaj, że od minimum 1 roku przed dniem złożenia wniosku o dofinansowanie musisz posiadać siedzibę lub oddział lub główne miejsce wykonywania działalności lub dodatkowe miejsce wykonywania działalności na terenie województwa zachodniopomorskiego. Informacje w tym zakresie obligatoryjnie wskaż w treści wniosku</w:t>
      </w:r>
      <w:r w:rsidR="00F956B7">
        <w:rPr>
          <w:rFonts w:ascii="Arial" w:eastAsia="Calibri" w:hAnsi="Arial" w:cs="Arial"/>
        </w:rPr>
        <w:t>.</w:t>
      </w:r>
      <w:r w:rsidRPr="007A7060">
        <w:rPr>
          <w:rFonts w:ascii="Arial" w:eastAsia="Calibri" w:hAnsi="Arial" w:cs="Arial"/>
        </w:rPr>
        <w:t xml:space="preserve"> </w:t>
      </w:r>
    </w:p>
    <w:p w14:paraId="4B6094A2" w14:textId="3A07886E" w:rsidR="0065087C" w:rsidRPr="007A7060" w:rsidRDefault="0065087C" w:rsidP="0065087C">
      <w:pPr>
        <w:spacing w:before="120" w:after="120" w:line="268" w:lineRule="auto"/>
        <w:rPr>
          <w:rFonts w:ascii="Arial" w:eastAsia="Calibri" w:hAnsi="Arial" w:cs="Arial"/>
        </w:rPr>
      </w:pPr>
      <w:r w:rsidRPr="007A7060">
        <w:rPr>
          <w:rFonts w:ascii="Arial" w:eastAsia="Calibri" w:hAnsi="Arial" w:cs="Arial"/>
        </w:rPr>
        <w:t xml:space="preserve">Przedmiotowe kryterium zostanie zweryfikowane na podstawie treści wniosku a także informacji pozyskanych z rejestrów publicznych </w:t>
      </w:r>
      <w:r>
        <w:rPr>
          <w:rFonts w:ascii="Arial" w:eastAsia="Calibri" w:hAnsi="Arial" w:cs="Arial"/>
        </w:rPr>
        <w:t xml:space="preserve">(KRS, CEIDG) </w:t>
      </w:r>
      <w:r w:rsidRPr="007A7060">
        <w:rPr>
          <w:rFonts w:ascii="Arial" w:eastAsia="Calibri" w:hAnsi="Arial" w:cs="Arial"/>
        </w:rPr>
        <w:t>lub załączonego do wniosku dokumentu urzędowego wydanego przez właściwy organ administracji publiczne</w:t>
      </w:r>
      <w:r w:rsidR="00F956B7">
        <w:rPr>
          <w:rFonts w:ascii="Arial" w:eastAsia="Calibri" w:hAnsi="Arial" w:cs="Arial"/>
        </w:rPr>
        <w:t>j, potwierdzający spełnienie kryterium</w:t>
      </w:r>
      <w:r w:rsidRPr="007A7060">
        <w:rPr>
          <w:rFonts w:ascii="Arial" w:eastAsia="Calibri" w:hAnsi="Arial" w:cs="Arial"/>
        </w:rPr>
        <w:t xml:space="preserve">. </w:t>
      </w:r>
    </w:p>
    <w:p w14:paraId="5332E79D" w14:textId="4E09C43E" w:rsidR="0065087C" w:rsidRPr="007A7060" w:rsidRDefault="0065087C" w:rsidP="0065087C">
      <w:pPr>
        <w:spacing w:before="120" w:after="120" w:line="268" w:lineRule="auto"/>
        <w:rPr>
          <w:rFonts w:ascii="Arial" w:eastAsia="Calibri" w:hAnsi="Arial" w:cs="Arial"/>
        </w:rPr>
      </w:pPr>
      <w:r w:rsidRPr="007A7060">
        <w:rPr>
          <w:rFonts w:ascii="Arial" w:eastAsia="Calibri" w:hAnsi="Arial" w:cs="Arial"/>
        </w:rPr>
        <w:t>W przypadku</w:t>
      </w:r>
      <w:r w:rsidR="001C77CB">
        <w:rPr>
          <w:rFonts w:ascii="Arial" w:eastAsia="Calibri" w:hAnsi="Arial" w:cs="Arial"/>
        </w:rPr>
        <w:t>,</w:t>
      </w:r>
      <w:r w:rsidRPr="007A7060">
        <w:rPr>
          <w:rFonts w:ascii="Arial" w:eastAsia="Calibri" w:hAnsi="Arial" w:cs="Arial"/>
        </w:rPr>
        <w:t xml:space="preserve">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14:paraId="62EC46ED" w14:textId="77777777" w:rsidR="0065087C" w:rsidRPr="00755FB3" w:rsidRDefault="0065087C" w:rsidP="00E06270">
      <w:pPr>
        <w:spacing w:before="120" w:after="120" w:line="271" w:lineRule="auto"/>
        <w:rPr>
          <w:rFonts w:ascii="Arial" w:hAnsi="Arial" w:cs="Arial"/>
        </w:rPr>
      </w:pPr>
    </w:p>
    <w:p w14:paraId="1D69EA96" w14:textId="3BC03C85" w:rsidR="008445A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w:t>
      </w:r>
      <w:r w:rsidR="0021282F">
        <w:rPr>
          <w:rFonts w:ascii="Arial" w:hAnsi="Arial" w:cs="Arial"/>
        </w:rPr>
        <w:t>,</w:t>
      </w:r>
      <w:r w:rsidRPr="00755FB3">
        <w:rPr>
          <w:rFonts w:ascii="Arial" w:hAnsi="Arial" w:cs="Arial"/>
        </w:rPr>
        <w:t xml:space="preserve">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035932F8" w14:textId="19691544" w:rsidR="00AC4AF8" w:rsidRPr="007A7060" w:rsidRDefault="00AC4AF8" w:rsidP="00AC4AF8">
      <w:pPr>
        <w:spacing w:after="40" w:line="268" w:lineRule="auto"/>
        <w:rPr>
          <w:rFonts w:ascii="Arial" w:eastAsia="Times New Roman" w:hAnsi="Arial" w:cs="Arial"/>
          <w:color w:val="FF0000"/>
          <w:lang w:eastAsia="pl-PL"/>
        </w:rPr>
      </w:pPr>
      <w:r w:rsidRPr="007A7060">
        <w:rPr>
          <w:rFonts w:ascii="Arial" w:eastAsia="Times New Roman" w:hAnsi="Arial" w:cs="Arial"/>
          <w:b/>
          <w:lang w:eastAsia="pl-PL"/>
        </w:rPr>
        <w:t>UWAGA</w:t>
      </w:r>
      <w:r w:rsidRPr="007A7060">
        <w:rPr>
          <w:rFonts w:ascii="Arial" w:eastAsia="Times New Roman" w:hAnsi="Arial" w:cs="Arial"/>
          <w:lang w:eastAsia="pl-PL"/>
        </w:rPr>
        <w:t>: W przypadku zidentyfikowania projektów, gdzie ten sam podmiot występuje więcej niż 1 raz jako Projektodawca</w:t>
      </w:r>
      <w:r w:rsidR="00F956B7">
        <w:rPr>
          <w:rFonts w:ascii="Arial" w:eastAsia="Times New Roman" w:hAnsi="Arial" w:cs="Arial"/>
          <w:lang w:eastAsia="pl-PL"/>
        </w:rPr>
        <w:t xml:space="preserve"> </w:t>
      </w:r>
      <w:r w:rsidRPr="007A7060">
        <w:rPr>
          <w:rFonts w:ascii="Arial" w:eastAsia="Times New Roman" w:hAnsi="Arial" w:cs="Arial"/>
          <w:lang w:eastAsia="pl-PL"/>
        </w:rPr>
        <w:t xml:space="preserve">– </w:t>
      </w:r>
      <w:r w:rsidRPr="007A7060">
        <w:rPr>
          <w:rFonts w:ascii="Arial" w:eastAsia="Times New Roman" w:hAnsi="Arial" w:cs="Arial"/>
          <w:b/>
          <w:bCs/>
          <w:u w:val="single"/>
          <w:lang w:eastAsia="pl-PL"/>
        </w:rPr>
        <w:t xml:space="preserve">wszystkie </w:t>
      </w:r>
      <w:r w:rsidRPr="007A7060">
        <w:rPr>
          <w:rFonts w:ascii="Arial" w:eastAsia="Times New Roman" w:hAnsi="Arial" w:cs="Arial"/>
          <w:lang w:eastAsia="pl-PL"/>
        </w:rPr>
        <w:t>projekty w ramach przedmiotowego naboru zakładające udział tego podmiotu zostają odrzucone</w:t>
      </w:r>
      <w:r w:rsidRPr="007A7060">
        <w:rPr>
          <w:rFonts w:ascii="Arial" w:eastAsia="Times New Roman" w:hAnsi="Arial" w:cs="Arial"/>
          <w:color w:val="FF0000"/>
          <w:lang w:eastAsia="pl-PL"/>
        </w:rPr>
        <w:t xml:space="preserve">. </w:t>
      </w:r>
    </w:p>
    <w:p w14:paraId="10050999" w14:textId="77777777" w:rsidR="00AC4AF8" w:rsidRPr="00755FB3" w:rsidRDefault="00AC4AF8" w:rsidP="00E06270">
      <w:pPr>
        <w:spacing w:before="120" w:after="120" w:line="271" w:lineRule="auto"/>
        <w:rPr>
          <w:rFonts w:ascii="Arial" w:hAnsi="Arial" w:cs="Arial"/>
        </w:rPr>
      </w:pPr>
    </w:p>
    <w:p w14:paraId="2C4DDA38"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41B9738E" w14:textId="75357E6D" w:rsidR="00282460" w:rsidRPr="00B808CF" w:rsidRDefault="00282460" w:rsidP="00282460">
      <w:pPr>
        <w:spacing w:before="120" w:after="120" w:line="271" w:lineRule="auto"/>
        <w:rPr>
          <w:rFonts w:ascii="Arial" w:hAnsi="Arial" w:cs="Arial"/>
        </w:rPr>
      </w:pPr>
      <w:bookmarkStart w:id="11" w:name="_Hlk143670875"/>
      <w:r>
        <w:rPr>
          <w:rFonts w:ascii="Arial" w:hAnsi="Arial" w:cs="Arial"/>
        </w:rPr>
        <w:t>Jeśli planujesz realizację projektu o wartości do 5 MLN EUR wybierasz opcję NIE DOTYCZY</w:t>
      </w:r>
      <w:bookmarkEnd w:id="11"/>
      <w:r w:rsidR="00913C49">
        <w:rPr>
          <w:rFonts w:ascii="Arial" w:hAnsi="Arial" w:cs="Arial"/>
        </w:rPr>
        <w:t>.</w:t>
      </w:r>
    </w:p>
    <w:p w14:paraId="0292E6EE" w14:textId="0E7B074F" w:rsidR="006736D7" w:rsidRPr="00B808CF" w:rsidRDefault="006736D7" w:rsidP="006736D7">
      <w:pPr>
        <w:spacing w:before="120" w:after="120" w:line="271" w:lineRule="auto"/>
        <w:rPr>
          <w:rFonts w:ascii="Arial" w:hAnsi="Arial" w:cs="Arial"/>
        </w:rPr>
      </w:pPr>
      <w:r>
        <w:rPr>
          <w:rFonts w:ascii="Arial" w:hAnsi="Arial" w:cs="Arial"/>
        </w:rPr>
        <w:t xml:space="preserve">Jeśli planujesz realizację projektu o wartości </w:t>
      </w:r>
      <w:r w:rsidR="00AB3B95">
        <w:rPr>
          <w:rFonts w:ascii="Arial" w:hAnsi="Arial" w:cs="Arial"/>
        </w:rPr>
        <w:t xml:space="preserve">równej lub </w:t>
      </w:r>
      <w:r>
        <w:rPr>
          <w:rFonts w:ascii="Arial" w:hAnsi="Arial" w:cs="Arial"/>
        </w:rPr>
        <w:t>powyżej 5 MLN EUR wybierz</w:t>
      </w:r>
      <w:r w:rsidRPr="00616348">
        <w:rPr>
          <w:rFonts w:ascii="Arial" w:hAnsi="Arial" w:cs="Arial"/>
        </w:rPr>
        <w:t xml:space="preserve"> opcję TAK</w:t>
      </w:r>
      <w:r>
        <w:rPr>
          <w:rFonts w:ascii="Arial" w:hAnsi="Arial" w:cs="Arial"/>
        </w:rPr>
        <w:t>/</w:t>
      </w:r>
      <w:r w:rsidRPr="00616348">
        <w:rPr>
          <w:rFonts w:ascii="Arial" w:hAnsi="Arial" w:cs="Arial"/>
        </w:rPr>
        <w:t xml:space="preserve"> NIE</w:t>
      </w:r>
      <w:r>
        <w:rPr>
          <w:rFonts w:ascii="Arial" w:hAnsi="Arial" w:cs="Arial"/>
        </w:rPr>
        <w:t>/CZĘŚCIOWO</w:t>
      </w:r>
      <w:r w:rsidRPr="00616348">
        <w:rPr>
          <w:rFonts w:ascii="Arial" w:hAnsi="Arial" w:cs="Arial"/>
        </w:rPr>
        <w:t xml:space="preserve"> w zależności od statusu podmiotu i prawnej możliwości odzyskania </w:t>
      </w:r>
      <w:r>
        <w:rPr>
          <w:rFonts w:ascii="Arial" w:hAnsi="Arial" w:cs="Arial"/>
        </w:rPr>
        <w:t xml:space="preserve">przez Twój podmiot </w:t>
      </w:r>
      <w:r w:rsidRPr="00616348">
        <w:rPr>
          <w:rFonts w:ascii="Arial" w:hAnsi="Arial" w:cs="Arial"/>
        </w:rPr>
        <w:t>podatku VAT</w:t>
      </w:r>
      <w:r>
        <w:rPr>
          <w:rFonts w:ascii="Arial" w:hAnsi="Arial" w:cs="Arial"/>
        </w:rPr>
        <w:t>.</w:t>
      </w:r>
    </w:p>
    <w:p w14:paraId="58B1F1DB" w14:textId="77777777" w:rsidR="00AB3B95" w:rsidRPr="00B808CF" w:rsidRDefault="00AB3B95" w:rsidP="00AB3B95">
      <w:pPr>
        <w:spacing w:before="120" w:after="120" w:line="271" w:lineRule="auto"/>
        <w:rPr>
          <w:rFonts w:ascii="Arial" w:hAnsi="Arial" w:cs="Arial"/>
        </w:rPr>
      </w:pPr>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3D983DA5" w14:textId="53CE17F2" w:rsidR="006736D7" w:rsidRDefault="00E10D4A" w:rsidP="006736D7">
      <w:pPr>
        <w:spacing w:before="120" w:after="120" w:line="271" w:lineRule="auto"/>
        <w:rPr>
          <w:rFonts w:ascii="Arial" w:hAnsi="Arial" w:cs="Arial"/>
        </w:rPr>
      </w:pPr>
      <w:r w:rsidRPr="00755FB3">
        <w:rPr>
          <w:rFonts w:ascii="Arial" w:hAnsi="Arial" w:cs="Arial"/>
        </w:rPr>
        <w:t>Pole uzupełnij</w:t>
      </w:r>
      <w:r w:rsidR="00EB0BF7" w:rsidRPr="00755FB3">
        <w:rPr>
          <w:rFonts w:ascii="Arial" w:hAnsi="Arial" w:cs="Arial"/>
        </w:rPr>
        <w:t xml:space="preserve"> </w:t>
      </w:r>
      <w:r w:rsidR="004F5DDB" w:rsidRPr="00755FB3">
        <w:rPr>
          <w:rFonts w:ascii="Arial" w:hAnsi="Arial" w:cs="Arial"/>
        </w:rPr>
        <w:t xml:space="preserve">zgodnie ze stanem faktycznym, a następnie w polu uzasadniającym kwalifikowanie podatku VAT w sekcji </w:t>
      </w:r>
      <w:r w:rsidR="00DB7B04" w:rsidRPr="00755FB3">
        <w:rPr>
          <w:rFonts w:ascii="Arial" w:hAnsi="Arial" w:cs="Arial"/>
          <w:b/>
          <w:i/>
        </w:rPr>
        <w:t>Uzasadnienie wydatków</w:t>
      </w:r>
      <w:r w:rsidR="004F5DDB" w:rsidRPr="00755FB3">
        <w:rPr>
          <w:rFonts w:ascii="Arial" w:hAnsi="Arial" w:cs="Arial"/>
        </w:rPr>
        <w:t xml:space="preserve"> wypeł</w:t>
      </w:r>
      <w:r w:rsidRPr="00755FB3">
        <w:rPr>
          <w:rFonts w:ascii="Arial" w:hAnsi="Arial" w:cs="Arial"/>
        </w:rPr>
        <w:t>nij</w:t>
      </w:r>
      <w:r w:rsidR="004F5DDB" w:rsidRPr="00755FB3">
        <w:rPr>
          <w:rFonts w:ascii="Arial" w:hAnsi="Arial" w:cs="Arial"/>
        </w:rPr>
        <w:t xml:space="preserve"> właściwie dla projektu.</w:t>
      </w:r>
      <w:r w:rsidR="006736D7">
        <w:rPr>
          <w:rFonts w:ascii="Arial" w:hAnsi="Arial" w:cs="Arial"/>
        </w:rPr>
        <w:t xml:space="preserve"> Pole to uruchomi się jedynie przy wyborze opcji TAK/CZĘŚCIOWO.</w:t>
      </w:r>
    </w:p>
    <w:p w14:paraId="1481C0AE"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50C98F9A" w14:textId="7777777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5F96F038"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3C8A760D"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26DFA52B" w14:textId="62038254"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6CD0314B"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09FFFFD0"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3D0581E4"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1754CB91"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2B1234F2"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12" w:name="_Toc219445638"/>
      <w:r w:rsidRPr="00755FB3">
        <w:rPr>
          <w:rFonts w:ascii="Arial" w:hAnsi="Arial" w:cs="Arial"/>
          <w:b/>
          <w:color w:val="auto"/>
        </w:rPr>
        <w:lastRenderedPageBreak/>
        <w:t>Wskaźniki projektu</w:t>
      </w:r>
      <w:bookmarkEnd w:id="12"/>
    </w:p>
    <w:p w14:paraId="7485F563"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5223D020" w14:textId="77777777" w:rsidR="00C1374A" w:rsidRPr="00755FB3" w:rsidRDefault="00C1374A" w:rsidP="00E06270">
      <w:pPr>
        <w:spacing w:before="120" w:after="120" w:line="271" w:lineRule="auto"/>
        <w:rPr>
          <w:rFonts w:ascii="Arial" w:hAnsi="Arial" w:cs="Arial"/>
        </w:rPr>
      </w:pPr>
      <w:r w:rsidRPr="00755FB3">
        <w:rPr>
          <w:rFonts w:ascii="Arial" w:hAnsi="Arial" w:cs="Arial"/>
        </w:rPr>
        <w:t>Przed rozpoczęciem pracy w tej sekcji należy wybrać pole check</w:t>
      </w:r>
      <w:r w:rsidR="00982CAE" w:rsidRPr="00755FB3">
        <w:rPr>
          <w:rFonts w:ascii="Arial" w:hAnsi="Arial" w:cs="Arial"/>
        </w:rPr>
        <w:t>-</w:t>
      </w:r>
      <w:r w:rsidRPr="00755FB3">
        <w:rPr>
          <w:rFonts w:ascii="Arial" w:hAnsi="Arial" w:cs="Arial"/>
        </w:rPr>
        <w:t>box</w:t>
      </w:r>
      <w:r w:rsidR="00C8440F" w:rsidRPr="00755FB3">
        <w:rPr>
          <w:rFonts w:ascii="Arial" w:hAnsi="Arial" w:cs="Arial"/>
        </w:rPr>
        <w:t xml:space="preserve"> wskazane poniżej</w:t>
      </w:r>
    </w:p>
    <w:p w14:paraId="42F42A86"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2C103AC9"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05ABFE46"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32468152"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55DC01FA" w14:textId="77777777"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13" w:name="_Hlk156805806"/>
      <w:r w:rsidR="00B85371">
        <w:rPr>
          <w:rFonts w:ascii="Arial" w:hAnsi="Arial" w:cs="Arial"/>
          <w:color w:val="000000"/>
        </w:rPr>
        <w:t>uwzgledniającą podział na płeć</w:t>
      </w:r>
      <w:bookmarkEnd w:id="13"/>
    </w:p>
    <w:p w14:paraId="7444AFD4" w14:textId="77777777"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0A1A5A52" w14:textId="77777777" w:rsidR="00BF43D5" w:rsidRDefault="00BF43D5" w:rsidP="00BF43D5">
      <w:pPr>
        <w:spacing w:before="120" w:after="120" w:line="268" w:lineRule="auto"/>
        <w:rPr>
          <w:rFonts w:ascii="Arial" w:hAnsi="Arial" w:cs="Arial"/>
        </w:rPr>
      </w:pPr>
      <w:bookmarkStart w:id="14" w:name="_Hlk220057941"/>
      <w:r>
        <w:rPr>
          <w:rFonts w:ascii="Arial" w:hAnsi="Arial" w:cs="Arial"/>
        </w:rPr>
        <w:t>Wszystkie wskaźniki wymienione poniżej, musisz podać w podziale na płeć. Jest to niezbędne do prawidłowego monitorowania udzielanego przez Ciebie wsparcia w projekcie</w:t>
      </w:r>
    </w:p>
    <w:bookmarkEnd w:id="14"/>
    <w:p w14:paraId="3007AA78"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31239DA7"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3E63E443"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1938BAF4"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3068E999"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p>
    <w:p w14:paraId="43D66CF2" w14:textId="54C3F078" w:rsidR="00BF43D5" w:rsidRDefault="00BF43D5" w:rsidP="00412B99">
      <w:pPr>
        <w:pStyle w:val="Akapitzlist"/>
        <w:spacing w:before="120" w:after="120" w:line="268" w:lineRule="auto"/>
        <w:rPr>
          <w:rFonts w:ascii="Arial" w:hAnsi="Arial" w:cs="Arial"/>
        </w:rPr>
      </w:pPr>
      <w:r>
        <w:rPr>
          <w:rFonts w:ascii="Arial" w:hAnsi="Arial" w:cs="Arial"/>
          <w:i/>
        </w:rPr>
        <w:t xml:space="preserve"> </w:t>
      </w:r>
    </w:p>
    <w:p w14:paraId="141E5C01" w14:textId="77777777" w:rsidR="00BF43D5" w:rsidRPr="00755FB3" w:rsidRDefault="00BF43D5" w:rsidP="00E06270">
      <w:pPr>
        <w:spacing w:before="120" w:after="120" w:line="271" w:lineRule="auto"/>
        <w:rPr>
          <w:rFonts w:ascii="Arial" w:hAnsi="Arial" w:cs="Arial"/>
        </w:rPr>
      </w:pPr>
    </w:p>
    <w:p w14:paraId="6BBC4EE7" w14:textId="77777777" w:rsidR="00120857" w:rsidRPr="00755FB3" w:rsidRDefault="00120857" w:rsidP="00E06270">
      <w:pPr>
        <w:spacing w:before="120" w:after="120" w:line="271" w:lineRule="auto"/>
        <w:rPr>
          <w:rFonts w:ascii="Arial" w:hAnsi="Arial" w:cs="Arial"/>
        </w:rPr>
      </w:pPr>
      <w:r w:rsidRPr="00755FB3">
        <w:rPr>
          <w:rFonts w:ascii="Arial" w:hAnsi="Arial" w:cs="Arial"/>
          <w:b/>
        </w:rPr>
        <w:lastRenderedPageBreak/>
        <w:t>Wartość docelowa</w:t>
      </w:r>
      <w:r w:rsidRPr="00755FB3">
        <w:rPr>
          <w:rFonts w:ascii="Arial" w:hAnsi="Arial" w:cs="Arial"/>
        </w:rPr>
        <w:t xml:space="preserve"> – należy wypełnić pole zgodnie z założeniami projektu. </w:t>
      </w:r>
    </w:p>
    <w:p w14:paraId="322BEB21"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59E82A87"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3AB45935" w14:textId="77777777" w:rsidR="00C1374A" w:rsidRPr="00755FB3"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007F4BC9" w:rsidRPr="00755FB3">
        <w:rPr>
          <w:rFonts w:ascii="Arial" w:hAnsi="Arial" w:cs="Arial"/>
        </w:rPr>
        <w:t xml:space="preserve"> </w:t>
      </w:r>
      <w:r w:rsidRPr="00755FB3">
        <w:rPr>
          <w:rFonts w:ascii="Arial" w:hAnsi="Arial" w:cs="Arial"/>
        </w:rPr>
        <w:t xml:space="preserve">. </w:t>
      </w:r>
    </w:p>
    <w:p w14:paraId="33CF09C4"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28B670EE" w14:textId="77777777"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np. w postaci zmiany sytuacji na rynku pracy</w:t>
      </w:r>
      <w:r w:rsidR="00683B08" w:rsidRPr="00755FB3">
        <w:rPr>
          <w:rFonts w:ascii="Arial" w:hAnsi="Arial" w:cs="Arial"/>
          <w:i/>
        </w:rPr>
        <w:t>[wskazać w zależności od obszaru]</w:t>
      </w:r>
      <w:r w:rsidR="00AD7E6A" w:rsidRPr="00755FB3">
        <w:rPr>
          <w:rFonts w:ascii="Arial" w:hAnsi="Arial" w:cs="Arial"/>
        </w:rPr>
        <w:t>.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7A17344C" w14:textId="77777777" w:rsidR="00D41ADA" w:rsidRPr="00755FB3" w:rsidRDefault="00EC4779" w:rsidP="00D41ADA">
      <w:pPr>
        <w:spacing w:before="120" w:after="120" w:line="271" w:lineRule="auto"/>
        <w:rPr>
          <w:rFonts w:ascii="Arial" w:hAnsi="Arial" w:cs="Arial"/>
        </w:rPr>
      </w:pPr>
      <w:bookmarkStart w:id="15"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5"/>
      <w:r w:rsidR="00D41ADA" w:rsidRPr="00755FB3">
        <w:rPr>
          <w:rFonts w:ascii="Arial" w:hAnsi="Arial" w:cs="Arial"/>
          <w:color w:val="000000"/>
        </w:rPr>
        <w:t>.</w:t>
      </w:r>
    </w:p>
    <w:p w14:paraId="10FA28D9" w14:textId="790A50EE" w:rsidR="00AD7E6A" w:rsidRPr="00755FB3" w:rsidRDefault="00DF192E" w:rsidP="00E06270">
      <w:pPr>
        <w:spacing w:before="120" w:after="120" w:line="271" w:lineRule="auto"/>
        <w:rPr>
          <w:rFonts w:ascii="Arial" w:hAnsi="Arial" w:cs="Arial"/>
        </w:rPr>
      </w:pPr>
      <w:bookmarkStart w:id="16" w:name="_Hlk161399668"/>
      <w:r w:rsidDel="00DF192E">
        <w:rPr>
          <w:rFonts w:ascii="Arial" w:hAnsi="Arial" w:cs="Arial"/>
        </w:rPr>
        <w:t xml:space="preserve"> </w:t>
      </w:r>
      <w:bookmarkEnd w:id="16"/>
    </w:p>
    <w:p w14:paraId="67FDD057"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0F2E8CB3"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07D86282"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1347C08A"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42B22129" w14:textId="77777777" w:rsidR="009D79F1" w:rsidRPr="00755FB3" w:rsidRDefault="009D79F1" w:rsidP="00E06270">
      <w:pPr>
        <w:spacing w:before="120" w:after="120" w:line="271" w:lineRule="auto"/>
        <w:rPr>
          <w:rFonts w:ascii="Arial" w:hAnsi="Arial" w:cs="Arial"/>
          <w:b/>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w:t>
      </w:r>
      <w:r w:rsidRPr="00755FB3">
        <w:rPr>
          <w:rFonts w:ascii="Arial" w:hAnsi="Arial" w:cs="Arial"/>
        </w:rPr>
        <w:lastRenderedPageBreak/>
        <w:t>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46AEF01F"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check-box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403EA104"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3DB3E26E"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390276D8" w14:textId="77777777" w:rsidR="00C77B2E" w:rsidRPr="00755FB3" w:rsidRDefault="00C77B2E" w:rsidP="00E06270">
      <w:pPr>
        <w:spacing w:before="120" w:after="120" w:line="271" w:lineRule="auto"/>
        <w:rPr>
          <w:rFonts w:ascii="Arial" w:hAnsi="Arial" w:cs="Arial"/>
        </w:rPr>
      </w:pPr>
      <w:r w:rsidRPr="00755FB3">
        <w:rPr>
          <w:rFonts w:ascii="Arial" w:hAnsi="Arial" w:cs="Arial"/>
        </w:rPr>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2E9610FD" w14:textId="58DE8EE9"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w:t>
      </w:r>
      <w:r w:rsidR="0021282F">
        <w:rPr>
          <w:rFonts w:ascii="Arial" w:hAnsi="Arial" w:cs="Arial"/>
        </w:rPr>
        <w:t>,</w:t>
      </w:r>
      <w:r w:rsidR="00C77B2E" w:rsidRPr="00755FB3">
        <w:rPr>
          <w:rFonts w:ascii="Arial" w:hAnsi="Arial" w:cs="Arial"/>
        </w:rPr>
        <w:t xml:space="preserve">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4E168F8D"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528E05AA" w14:textId="6D1D5D41"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w:t>
      </w:r>
      <w:r w:rsidR="0021282F">
        <w:rPr>
          <w:rFonts w:ascii="Arial" w:hAnsi="Arial" w:cs="Arial"/>
        </w:rPr>
        <w:t>,</w:t>
      </w:r>
      <w:r w:rsidRPr="00755FB3">
        <w:rPr>
          <w:rFonts w:ascii="Arial" w:hAnsi="Arial" w:cs="Arial"/>
        </w:rPr>
        <w:t xml:space="preserve">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2D7C24C0"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0E9A9300" w14:textId="77777777" w:rsidR="00A032B2" w:rsidRPr="00755FB3" w:rsidRDefault="00A032B2" w:rsidP="00E06270">
      <w:pPr>
        <w:pStyle w:val="Nagwek1"/>
        <w:spacing w:before="120" w:after="120" w:line="271" w:lineRule="auto"/>
        <w:rPr>
          <w:rFonts w:ascii="Arial" w:hAnsi="Arial" w:cs="Arial"/>
          <w:b/>
          <w:color w:val="auto"/>
        </w:rPr>
      </w:pPr>
      <w:bookmarkStart w:id="17" w:name="_Toc219445639"/>
      <w:r w:rsidRPr="00755FB3">
        <w:rPr>
          <w:rFonts w:ascii="Arial" w:hAnsi="Arial" w:cs="Arial"/>
          <w:b/>
          <w:color w:val="auto"/>
        </w:rPr>
        <w:t>IV. Zadania</w:t>
      </w:r>
      <w:bookmarkEnd w:id="17"/>
    </w:p>
    <w:p w14:paraId="5B0611C8"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12E51AFF"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7A496D58"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DF4B876"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60556B7F" w14:textId="77777777" w:rsidR="00917B9B" w:rsidRPr="00755FB3" w:rsidRDefault="00917B9B" w:rsidP="00E06270">
      <w:pPr>
        <w:spacing w:before="120" w:after="120" w:line="271" w:lineRule="auto"/>
        <w:rPr>
          <w:rFonts w:ascii="Arial" w:hAnsi="Arial" w:cs="Arial"/>
        </w:rPr>
      </w:pPr>
      <w:r w:rsidRPr="00755FB3">
        <w:rPr>
          <w:rFonts w:ascii="Arial" w:hAnsi="Arial" w:cs="Arial"/>
        </w:rPr>
        <w:lastRenderedPageBreak/>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4809BEE1"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38EC8C1D"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rrrr-mm-dd.</w:t>
      </w:r>
    </w:p>
    <w:p w14:paraId="65C80E39"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rrrr-mm-dd.</w:t>
      </w:r>
    </w:p>
    <w:p w14:paraId="46D68ACE"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2F97E278"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70D7E311"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252EFC56"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16933E25"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29C3CF2F"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57F00B53"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2EEF536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2E5F97F8"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2455E11C"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0DA9A4C0"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4022085B"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74A76425"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54B9DE85"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799A708D" w14:textId="77777777"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34DCC211"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140DCEEF" w14:textId="77777777" w:rsidR="007C3089" w:rsidRDefault="007C3089" w:rsidP="00E06270">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1F8180DE" w14:textId="77777777" w:rsidR="00914FFB" w:rsidRDefault="00914FFB" w:rsidP="001157C4">
      <w:pPr>
        <w:spacing w:before="120" w:after="120" w:line="268" w:lineRule="auto"/>
        <w:rPr>
          <w:rFonts w:ascii="Arial" w:eastAsia="Calibri" w:hAnsi="Arial" w:cs="Arial"/>
          <w:b/>
        </w:rPr>
      </w:pPr>
    </w:p>
    <w:p w14:paraId="0E348FAE" w14:textId="6CAF27CB" w:rsidR="00914FFB" w:rsidRDefault="00914FFB" w:rsidP="001157C4">
      <w:pPr>
        <w:spacing w:before="120" w:after="120" w:line="268" w:lineRule="auto"/>
        <w:rPr>
          <w:rFonts w:ascii="Arial" w:eastAsia="Calibri" w:hAnsi="Arial" w:cs="Arial"/>
          <w:b/>
        </w:rPr>
      </w:pPr>
      <w:r w:rsidRPr="00914FFB">
        <w:rPr>
          <w:rFonts w:ascii="Arial" w:eastAsia="Calibri" w:hAnsi="Arial" w:cs="Arial"/>
          <w:b/>
        </w:rPr>
        <w:lastRenderedPageBreak/>
        <w:t xml:space="preserve">Pamiętaj, że zgodnie z kryterium: </w:t>
      </w:r>
      <w:r w:rsidRPr="0091483A">
        <w:rPr>
          <w:rFonts w:ascii="Arial" w:eastAsia="Calibri" w:hAnsi="Arial" w:cs="Arial"/>
          <w:b/>
          <w:i/>
        </w:rPr>
        <w:t>Okres finansowania działań</w:t>
      </w:r>
      <w:r w:rsidRPr="00914FFB">
        <w:rPr>
          <w:rFonts w:ascii="Arial" w:eastAsia="Calibri" w:hAnsi="Arial" w:cs="Arial"/>
          <w:b/>
        </w:rPr>
        <w:t xml:space="preserve"> </w:t>
      </w:r>
      <w:r>
        <w:rPr>
          <w:rFonts w:ascii="Arial" w:eastAsia="Calibri" w:hAnsi="Arial" w:cs="Arial"/>
          <w:b/>
        </w:rPr>
        <w:t>–</w:t>
      </w:r>
      <w:r w:rsidRPr="00914FFB">
        <w:rPr>
          <w:rFonts w:ascii="Arial" w:eastAsia="Calibri" w:hAnsi="Arial" w:cs="Arial"/>
          <w:b/>
        </w:rPr>
        <w:t xml:space="preserve"> finansowanie</w:t>
      </w:r>
      <w:r>
        <w:rPr>
          <w:rFonts w:ascii="Arial" w:eastAsia="Calibri" w:hAnsi="Arial" w:cs="Arial"/>
          <w:b/>
        </w:rPr>
        <w:t xml:space="preserve"> </w:t>
      </w:r>
      <w:r w:rsidRPr="00914FFB">
        <w:rPr>
          <w:rFonts w:ascii="Arial" w:eastAsia="Calibri" w:hAnsi="Arial" w:cs="Arial"/>
          <w:b/>
        </w:rPr>
        <w:t xml:space="preserve"> zarówno zajęć dodatkowych, jak i  bieżącej działalności placówki może trwać nie dłużej niż 12 miesięcy.</w:t>
      </w:r>
    </w:p>
    <w:p w14:paraId="603EBDAF" w14:textId="77777777" w:rsidR="00914FFB" w:rsidRDefault="00914FFB" w:rsidP="001157C4">
      <w:pPr>
        <w:spacing w:before="120" w:after="120" w:line="268" w:lineRule="auto"/>
        <w:rPr>
          <w:rFonts w:ascii="Arial" w:eastAsia="Calibri" w:hAnsi="Arial" w:cs="Arial"/>
          <w:b/>
        </w:rPr>
      </w:pPr>
    </w:p>
    <w:p w14:paraId="70C8689C" w14:textId="1178BEDC" w:rsidR="001157C4" w:rsidRPr="00BB492E" w:rsidRDefault="001157C4" w:rsidP="001157C4">
      <w:pPr>
        <w:spacing w:before="120" w:after="120" w:line="268" w:lineRule="auto"/>
        <w:rPr>
          <w:rFonts w:ascii="Arial" w:eastAsia="Calibri" w:hAnsi="Arial" w:cs="Arial"/>
          <w:b/>
        </w:rPr>
      </w:pPr>
      <w:r w:rsidRPr="00BB492E">
        <w:rPr>
          <w:rFonts w:ascii="Arial" w:eastAsia="Calibri" w:hAnsi="Arial" w:cs="Arial"/>
          <w:b/>
        </w:rPr>
        <w:t>UWAGA!</w:t>
      </w:r>
    </w:p>
    <w:p w14:paraId="400D2681" w14:textId="7520C09C" w:rsidR="0087045C" w:rsidRPr="00F00850" w:rsidRDefault="0087045C" w:rsidP="001157C4">
      <w:pPr>
        <w:spacing w:before="120" w:after="120" w:line="271" w:lineRule="auto"/>
        <w:rPr>
          <w:rFonts w:ascii="Arial" w:eastAsia="Calibri" w:hAnsi="Arial" w:cs="Arial"/>
          <w:b/>
        </w:rPr>
      </w:pPr>
      <w:r w:rsidRPr="00F00850">
        <w:rPr>
          <w:rFonts w:ascii="Arial" w:eastAsia="Calibri" w:hAnsi="Arial" w:cs="Arial"/>
          <w:b/>
        </w:rPr>
        <w:t>Dodatkowe punkty możesz uzyskać poprzez:</w:t>
      </w:r>
    </w:p>
    <w:p w14:paraId="64A285A0" w14:textId="49ED3380" w:rsidR="0091483A" w:rsidRDefault="00D44570" w:rsidP="00D44570">
      <w:pPr>
        <w:pStyle w:val="Akapitzlist"/>
        <w:numPr>
          <w:ilvl w:val="0"/>
          <w:numId w:val="115"/>
        </w:numPr>
        <w:spacing w:before="120" w:after="120" w:line="271" w:lineRule="auto"/>
        <w:rPr>
          <w:rFonts w:ascii="Arial" w:eastAsia="Calibri" w:hAnsi="Arial" w:cs="Arial"/>
        </w:rPr>
      </w:pPr>
      <w:r w:rsidRPr="00B63B88">
        <w:rPr>
          <w:rFonts w:ascii="Arial" w:eastAsia="Calibri" w:hAnsi="Arial" w:cs="Arial"/>
        </w:rPr>
        <w:t>utworzeni</w:t>
      </w:r>
      <w:r w:rsidR="00867813" w:rsidRPr="00B63B88">
        <w:rPr>
          <w:rFonts w:ascii="Arial" w:eastAsia="Calibri" w:hAnsi="Arial" w:cs="Arial"/>
        </w:rPr>
        <w:t>e</w:t>
      </w:r>
      <w:r w:rsidRPr="00B63B88">
        <w:rPr>
          <w:rFonts w:ascii="Arial" w:eastAsia="Calibri" w:hAnsi="Arial" w:cs="Arial"/>
        </w:rPr>
        <w:t xml:space="preserve"> </w:t>
      </w:r>
      <w:r w:rsidR="00C62199">
        <w:rPr>
          <w:rFonts w:ascii="Arial" w:eastAsia="Calibri" w:hAnsi="Arial" w:cs="Arial"/>
        </w:rPr>
        <w:t xml:space="preserve">w ramach projektu </w:t>
      </w:r>
      <w:r w:rsidR="001157C4" w:rsidRPr="00B63B88">
        <w:rPr>
          <w:rFonts w:ascii="Arial" w:eastAsia="Calibri" w:hAnsi="Arial" w:cs="Arial"/>
        </w:rPr>
        <w:t>nowych miejsc wychowania przedszkolnego</w:t>
      </w:r>
      <w:r w:rsidR="0087045C" w:rsidRPr="00D44570">
        <w:rPr>
          <w:rFonts w:ascii="Arial" w:eastAsia="Calibri" w:hAnsi="Arial" w:cs="Arial"/>
        </w:rPr>
        <w:t xml:space="preserve">. </w:t>
      </w:r>
    </w:p>
    <w:p w14:paraId="2BDD9051" w14:textId="77B8DCA4" w:rsidR="0091483A" w:rsidRDefault="0091483A" w:rsidP="00F00850">
      <w:pPr>
        <w:pStyle w:val="Akapitzlist"/>
        <w:spacing w:before="120" w:after="120" w:line="271" w:lineRule="auto"/>
        <w:rPr>
          <w:rFonts w:ascii="Arial" w:eastAsia="Calibri" w:hAnsi="Arial" w:cs="Arial"/>
        </w:rPr>
      </w:pPr>
      <w:r w:rsidRPr="0091483A">
        <w:rPr>
          <w:rFonts w:ascii="Arial" w:eastAsia="Calibri" w:hAnsi="Arial" w:cs="Arial"/>
        </w:rPr>
        <w:t xml:space="preserve">W celu uzyskania dodatkowych punktów (za spełnienie kryterium specyficznego jakości: </w:t>
      </w:r>
      <w:r w:rsidRPr="00F00850">
        <w:rPr>
          <w:rFonts w:ascii="Arial" w:eastAsia="Calibri" w:hAnsi="Arial" w:cs="Arial"/>
          <w:i/>
        </w:rPr>
        <w:t>Miejsca wychowania przedszkolnego</w:t>
      </w:r>
      <w:r w:rsidRPr="0091483A">
        <w:rPr>
          <w:rFonts w:ascii="Arial" w:eastAsia="Calibri" w:hAnsi="Arial" w:cs="Arial"/>
        </w:rPr>
        <w:t xml:space="preserve">) zaplanuj utworzenie nowych miejsc wychowania </w:t>
      </w:r>
      <w:r w:rsidRPr="00F00850">
        <w:rPr>
          <w:rFonts w:ascii="Arial" w:eastAsia="Calibri" w:hAnsi="Arial" w:cs="Arial"/>
          <w:u w:val="single"/>
        </w:rPr>
        <w:t>dla co najmniej 15 dzieci.</w:t>
      </w:r>
    </w:p>
    <w:p w14:paraId="536214F1" w14:textId="3A1AADF6" w:rsidR="001157C4" w:rsidRPr="00D44570" w:rsidRDefault="0087045C" w:rsidP="00F00850">
      <w:pPr>
        <w:pStyle w:val="Akapitzlist"/>
        <w:spacing w:before="120" w:after="120" w:line="271" w:lineRule="auto"/>
        <w:rPr>
          <w:rFonts w:ascii="Arial" w:eastAsia="Calibri" w:hAnsi="Arial" w:cs="Arial"/>
        </w:rPr>
      </w:pPr>
      <w:r w:rsidRPr="00D44570">
        <w:rPr>
          <w:rFonts w:ascii="Arial" w:eastAsia="Calibri" w:hAnsi="Arial" w:cs="Arial"/>
        </w:rPr>
        <w:t xml:space="preserve">Pamiętaj, że </w:t>
      </w:r>
      <w:r w:rsidR="0091483A">
        <w:rPr>
          <w:rFonts w:ascii="Arial" w:eastAsia="Calibri" w:hAnsi="Arial" w:cs="Arial"/>
        </w:rPr>
        <w:t xml:space="preserve">tworząc nowe miejsca wychowania przedszkolnego (bez względu na ich liczbę) </w:t>
      </w:r>
      <w:r w:rsidR="001157C4" w:rsidRPr="00D44570">
        <w:rPr>
          <w:rFonts w:ascii="Arial" w:eastAsia="Calibri" w:hAnsi="Arial" w:cs="Arial"/>
        </w:rPr>
        <w:t xml:space="preserve">konieczne będzie zachowanie trwałości </w:t>
      </w:r>
      <w:r w:rsidR="00EB64C6" w:rsidRPr="00D44570">
        <w:rPr>
          <w:rFonts w:ascii="Arial" w:eastAsia="Calibri" w:hAnsi="Arial" w:cs="Arial"/>
        </w:rPr>
        <w:t xml:space="preserve">miejsc (zgodnie z brzmieniem kryterium specyficznego dopuszczalności: </w:t>
      </w:r>
      <w:r w:rsidR="00EB64C6" w:rsidRPr="00D44570">
        <w:rPr>
          <w:rFonts w:ascii="Arial" w:eastAsia="Calibri" w:hAnsi="Arial" w:cs="Arial"/>
          <w:i/>
        </w:rPr>
        <w:t>Trwałość projektu</w:t>
      </w:r>
      <w:r w:rsidR="00EB64C6" w:rsidRPr="00D44570">
        <w:rPr>
          <w:rFonts w:ascii="Arial" w:eastAsia="Calibri" w:hAnsi="Arial" w:cs="Arial"/>
        </w:rPr>
        <w:t xml:space="preserve">) </w:t>
      </w:r>
      <w:r w:rsidR="001157C4" w:rsidRPr="00D44570">
        <w:rPr>
          <w:rFonts w:ascii="Arial" w:eastAsia="Calibri" w:hAnsi="Arial" w:cs="Arial"/>
        </w:rPr>
        <w:t>przez okres co najmniej równy z okresem realizacji projektu, który liczony będzie od daty jego zakończenia</w:t>
      </w:r>
      <w:r w:rsidR="00D44570">
        <w:rPr>
          <w:rFonts w:ascii="Arial" w:eastAsia="Calibri" w:hAnsi="Arial" w:cs="Arial"/>
        </w:rPr>
        <w:t>;</w:t>
      </w:r>
    </w:p>
    <w:p w14:paraId="100CDDB5" w14:textId="08B27FD6" w:rsidR="003C1CB9" w:rsidRPr="003C1CB9" w:rsidRDefault="003C1CB9" w:rsidP="003C1CB9">
      <w:pPr>
        <w:spacing w:before="120" w:after="120" w:line="268" w:lineRule="auto"/>
        <w:rPr>
          <w:rFonts w:ascii="Arial" w:eastAsia="Calibri" w:hAnsi="Arial" w:cs="Arial"/>
          <w:i/>
        </w:rPr>
      </w:pPr>
      <w:r w:rsidRPr="003C1CB9">
        <w:rPr>
          <w:rFonts w:ascii="Arial" w:eastAsia="Calibri" w:hAnsi="Arial" w:cs="Arial"/>
        </w:rPr>
        <w:t>Weryfikacja spełnienia kryterium</w:t>
      </w:r>
      <w:r w:rsidR="0091483A">
        <w:rPr>
          <w:rFonts w:ascii="Arial" w:eastAsia="Calibri" w:hAnsi="Arial" w:cs="Arial"/>
        </w:rPr>
        <w:t xml:space="preserve">: </w:t>
      </w:r>
      <w:r w:rsidR="0091483A" w:rsidRPr="00F00850">
        <w:rPr>
          <w:rFonts w:ascii="Arial" w:eastAsia="Calibri" w:hAnsi="Arial" w:cs="Arial"/>
          <w:i/>
        </w:rPr>
        <w:t>Miejsca wychowania przedszkolnego</w:t>
      </w:r>
      <w:r w:rsidR="0091483A">
        <w:rPr>
          <w:rFonts w:ascii="Arial" w:eastAsia="Calibri" w:hAnsi="Arial" w:cs="Arial"/>
          <w:i/>
        </w:rPr>
        <w:t xml:space="preserve"> </w:t>
      </w:r>
      <w:r w:rsidR="0091483A">
        <w:rPr>
          <w:rFonts w:ascii="Arial" w:eastAsia="Calibri" w:hAnsi="Arial" w:cs="Arial"/>
        </w:rPr>
        <w:t xml:space="preserve">- </w:t>
      </w:r>
      <w:r w:rsidRPr="003C1CB9">
        <w:rPr>
          <w:rFonts w:ascii="Arial" w:eastAsia="Calibri" w:hAnsi="Arial" w:cs="Arial"/>
        </w:rPr>
        <w:t xml:space="preserve">dokonana zostanie w oparciu o zapisy zawarte w treści wniosku a także wskaźnik produktu PLFCO02 </w:t>
      </w:r>
      <w:r w:rsidRPr="003C1CB9">
        <w:rPr>
          <w:rFonts w:ascii="Arial" w:eastAsia="Calibri" w:hAnsi="Arial" w:cs="Arial"/>
          <w:i/>
        </w:rPr>
        <w:t xml:space="preserve">Liczba dofinansowanych miejsc wychowania przedszkolnego (sztuki). </w:t>
      </w:r>
    </w:p>
    <w:p w14:paraId="58A21BEE" w14:textId="77777777" w:rsidR="003C1CB9" w:rsidRPr="003C1CB9" w:rsidRDefault="003C1CB9" w:rsidP="003C1CB9">
      <w:pPr>
        <w:spacing w:before="120" w:after="120" w:line="268" w:lineRule="auto"/>
        <w:rPr>
          <w:rFonts w:ascii="Arial" w:eastAsia="Calibri" w:hAnsi="Arial" w:cs="Arial"/>
        </w:rPr>
      </w:pPr>
      <w:r w:rsidRPr="003C1CB9">
        <w:rPr>
          <w:rFonts w:ascii="Arial" w:eastAsia="Calibri" w:hAnsi="Arial" w:cs="Arial"/>
        </w:rPr>
        <w:t xml:space="preserve">Wskaźnik mierzy </w:t>
      </w:r>
      <w:r w:rsidRPr="003C1CB9">
        <w:rPr>
          <w:rFonts w:ascii="Arial" w:eastAsia="Calibri" w:hAnsi="Arial" w:cs="Arial"/>
          <w:b/>
          <w:u w:val="single"/>
        </w:rPr>
        <w:t>liczbę nowo utworzonych miejsc dla dzieci w</w:t>
      </w:r>
      <w:r w:rsidRPr="003C1CB9">
        <w:rPr>
          <w:rFonts w:ascii="Arial" w:eastAsia="Calibri" w:hAnsi="Arial" w:cs="Arial"/>
        </w:rPr>
        <w:t>:</w:t>
      </w:r>
    </w:p>
    <w:p w14:paraId="5E16559F" w14:textId="77777777" w:rsidR="003C1CB9" w:rsidRPr="003C1CB9" w:rsidRDefault="003C1CB9" w:rsidP="003C1CB9">
      <w:pPr>
        <w:numPr>
          <w:ilvl w:val="0"/>
          <w:numId w:val="103"/>
        </w:numPr>
        <w:spacing w:before="120" w:after="120" w:line="268" w:lineRule="auto"/>
        <w:contextualSpacing/>
        <w:rPr>
          <w:rFonts w:ascii="Arial" w:eastAsia="Calibri" w:hAnsi="Arial" w:cs="Arial"/>
        </w:rPr>
      </w:pPr>
      <w:r w:rsidRPr="003C1CB9">
        <w:rPr>
          <w:rFonts w:ascii="Arial" w:eastAsia="Calibri" w:hAnsi="Arial" w:cs="Arial"/>
        </w:rPr>
        <w:t xml:space="preserve">ośrodkach wychowania przedszkolnego (tj. przedszkolach, oddziałach przedszkolnych przy szkołach podstawowych, innych formach wychowania przedszkolnego), </w:t>
      </w:r>
    </w:p>
    <w:p w14:paraId="19DF9EA3" w14:textId="77777777" w:rsidR="003C1CB9" w:rsidRPr="003C1CB9" w:rsidRDefault="003C1CB9" w:rsidP="003C1CB9">
      <w:pPr>
        <w:numPr>
          <w:ilvl w:val="0"/>
          <w:numId w:val="103"/>
        </w:numPr>
        <w:spacing w:before="120" w:after="120" w:line="268" w:lineRule="auto"/>
        <w:contextualSpacing/>
        <w:rPr>
          <w:rFonts w:ascii="Arial" w:eastAsia="Calibri" w:hAnsi="Arial" w:cs="Arial"/>
        </w:rPr>
      </w:pPr>
      <w:r w:rsidRPr="003C1CB9">
        <w:rPr>
          <w:rFonts w:ascii="Arial" w:eastAsia="Calibri" w:hAnsi="Arial" w:cs="Arial"/>
        </w:rPr>
        <w:t xml:space="preserve">istniejącej bazie oświatowej, </w:t>
      </w:r>
    </w:p>
    <w:p w14:paraId="32D59FF1" w14:textId="0942676C" w:rsidR="003C1CB9" w:rsidRDefault="003C1CB9" w:rsidP="003C1CB9">
      <w:pPr>
        <w:numPr>
          <w:ilvl w:val="0"/>
          <w:numId w:val="103"/>
        </w:numPr>
        <w:spacing w:before="120" w:after="120" w:line="268" w:lineRule="auto"/>
        <w:contextualSpacing/>
        <w:rPr>
          <w:rFonts w:ascii="Arial" w:eastAsia="Calibri" w:hAnsi="Arial" w:cs="Arial"/>
        </w:rPr>
      </w:pPr>
      <w:r w:rsidRPr="003C1CB9">
        <w:rPr>
          <w:rFonts w:ascii="Arial" w:eastAsia="Calibri" w:hAnsi="Arial" w:cs="Arial"/>
        </w:rPr>
        <w:t>nowej bazie lokalowej</w:t>
      </w:r>
      <w:r w:rsidR="00D44570">
        <w:rPr>
          <w:rFonts w:ascii="Arial" w:eastAsia="Calibri" w:hAnsi="Arial" w:cs="Arial"/>
        </w:rPr>
        <w:t>.</w:t>
      </w:r>
    </w:p>
    <w:p w14:paraId="01AC6001" w14:textId="42DEF9AD" w:rsidR="003C1CB9" w:rsidRPr="003A2566" w:rsidRDefault="003C1CB9" w:rsidP="004647C4">
      <w:pPr>
        <w:spacing w:before="120" w:after="120" w:line="240" w:lineRule="auto"/>
        <w:rPr>
          <w:rFonts w:ascii="Arial" w:eastAsia="Calibri" w:hAnsi="Arial" w:cs="Arial"/>
        </w:rPr>
      </w:pPr>
      <w:r w:rsidRPr="003C1CB9">
        <w:rPr>
          <w:rFonts w:ascii="Arial" w:eastAsia="Calibri" w:hAnsi="Arial" w:cs="Arial"/>
        </w:rPr>
        <w:t xml:space="preserve">Za moment pomiaru należy uznać utworzenie nowego miejsca wychowania </w:t>
      </w:r>
      <w:r w:rsidR="0091483A">
        <w:rPr>
          <w:rFonts w:ascii="Arial" w:eastAsia="Calibri" w:hAnsi="Arial" w:cs="Arial"/>
        </w:rPr>
        <w:t>p</w:t>
      </w:r>
      <w:r w:rsidRPr="003C1CB9">
        <w:rPr>
          <w:rFonts w:ascii="Arial" w:eastAsia="Calibri" w:hAnsi="Arial" w:cs="Arial"/>
        </w:rPr>
        <w:t>rzedszkolnego.</w:t>
      </w:r>
      <w:r w:rsidRPr="003C1CB9">
        <w:rPr>
          <w:rFonts w:ascii="Arial" w:eastAsia="Calibri" w:hAnsi="Arial" w:cs="Arial"/>
        </w:rPr>
        <w:cr/>
      </w:r>
    </w:p>
    <w:p w14:paraId="0A33FF8F" w14:textId="38B6F9C0" w:rsidR="004604F1" w:rsidRPr="00D44570" w:rsidRDefault="00867813" w:rsidP="00D44570">
      <w:pPr>
        <w:pStyle w:val="Akapitzlist"/>
        <w:numPr>
          <w:ilvl w:val="0"/>
          <w:numId w:val="115"/>
        </w:numPr>
        <w:spacing w:after="120" w:line="276" w:lineRule="auto"/>
        <w:rPr>
          <w:rFonts w:ascii="Arial" w:eastAsia="Calibri" w:hAnsi="Arial" w:cs="Arial"/>
        </w:rPr>
      </w:pPr>
      <w:r>
        <w:rPr>
          <w:rFonts w:ascii="Arial" w:eastAsia="Calibri" w:hAnsi="Arial" w:cs="Arial"/>
        </w:rPr>
        <w:t xml:space="preserve">skierowanie wsparcia do </w:t>
      </w:r>
      <w:r w:rsidR="004604F1" w:rsidRPr="00D44570">
        <w:rPr>
          <w:rFonts w:ascii="Arial" w:hAnsi="Arial" w:cs="Arial"/>
        </w:rPr>
        <w:t xml:space="preserve">grupy docelowej, </w:t>
      </w:r>
      <w:r w:rsidR="00C62199">
        <w:rPr>
          <w:rFonts w:ascii="Arial" w:hAnsi="Arial" w:cs="Arial"/>
        </w:rPr>
        <w:t xml:space="preserve">w ramach </w:t>
      </w:r>
      <w:r w:rsidR="004604F1" w:rsidRPr="00D44570">
        <w:rPr>
          <w:rFonts w:ascii="Arial" w:hAnsi="Arial" w:cs="Arial"/>
        </w:rPr>
        <w:t xml:space="preserve">której minimum 10% stanowią dzieci z niepełnosprawnościami oraz zaplanowanie działań związanych </w:t>
      </w:r>
      <w:r w:rsidR="0091483A">
        <w:rPr>
          <w:rFonts w:ascii="Arial" w:hAnsi="Arial" w:cs="Arial"/>
        </w:rPr>
        <w:br/>
      </w:r>
      <w:r w:rsidR="004604F1" w:rsidRPr="00D44570">
        <w:rPr>
          <w:rFonts w:ascii="Arial" w:hAnsi="Arial" w:cs="Arial"/>
        </w:rPr>
        <w:t>z podnoszeniem kompetencji i kwalifikacji kadry w zakresie pracy z tymi dziećmi</w:t>
      </w:r>
      <w:r w:rsidR="00EB64C6" w:rsidRPr="00D44570">
        <w:rPr>
          <w:rFonts w:ascii="Arial" w:hAnsi="Arial" w:cs="Arial"/>
        </w:rPr>
        <w:t xml:space="preserve"> (kryterium specyficzne jakości: </w:t>
      </w:r>
      <w:r w:rsidR="00EB64C6" w:rsidRPr="00D44570">
        <w:rPr>
          <w:rFonts w:ascii="Arial" w:hAnsi="Arial" w:cs="Arial"/>
          <w:i/>
        </w:rPr>
        <w:t>Edukacja włączająca</w:t>
      </w:r>
      <w:r w:rsidR="00EB64C6" w:rsidRPr="00D44570">
        <w:rPr>
          <w:rFonts w:ascii="Arial" w:hAnsi="Arial" w:cs="Arial"/>
        </w:rPr>
        <w:t>)</w:t>
      </w:r>
      <w:r w:rsidR="004604F1" w:rsidRPr="00D44570">
        <w:rPr>
          <w:rFonts w:ascii="Arial" w:eastAsia="Calibri" w:hAnsi="Arial" w:cs="Arial"/>
        </w:rPr>
        <w:t>;</w:t>
      </w:r>
    </w:p>
    <w:p w14:paraId="09320BE3" w14:textId="77777777" w:rsidR="00EB64C6" w:rsidRPr="008C13D4" w:rsidRDefault="00EB64C6" w:rsidP="008C13D4">
      <w:pPr>
        <w:pStyle w:val="Akapitzlist"/>
        <w:spacing w:after="120" w:line="276" w:lineRule="auto"/>
        <w:rPr>
          <w:rFonts w:ascii="Arial" w:eastAsia="Calibri" w:hAnsi="Arial" w:cs="Arial"/>
        </w:rPr>
      </w:pPr>
    </w:p>
    <w:p w14:paraId="07DFCD58" w14:textId="7F1D3FE1" w:rsidR="004604F1" w:rsidRPr="00D44570" w:rsidRDefault="004604F1" w:rsidP="00B63B88">
      <w:pPr>
        <w:pStyle w:val="Akapitzlist"/>
        <w:numPr>
          <w:ilvl w:val="0"/>
          <w:numId w:val="115"/>
        </w:numPr>
        <w:spacing w:after="120" w:line="276" w:lineRule="auto"/>
        <w:rPr>
          <w:rFonts w:ascii="Arial" w:hAnsi="Arial" w:cs="Arial"/>
        </w:rPr>
      </w:pPr>
      <w:r w:rsidRPr="00D44570">
        <w:rPr>
          <w:rFonts w:ascii="Arial" w:hAnsi="Arial" w:cs="Arial"/>
        </w:rPr>
        <w:t>doskonaleni</w:t>
      </w:r>
      <w:r w:rsidR="00867813">
        <w:rPr>
          <w:rFonts w:ascii="Arial" w:hAnsi="Arial" w:cs="Arial"/>
        </w:rPr>
        <w:t>e</w:t>
      </w:r>
      <w:r w:rsidRPr="00D44570">
        <w:rPr>
          <w:rFonts w:ascii="Arial" w:hAnsi="Arial" w:cs="Arial"/>
        </w:rPr>
        <w:t xml:space="preserve"> i podnoszen</w:t>
      </w:r>
      <w:r w:rsidR="00867813">
        <w:rPr>
          <w:rFonts w:ascii="Arial" w:hAnsi="Arial" w:cs="Arial"/>
        </w:rPr>
        <w:t>ie</w:t>
      </w:r>
      <w:r w:rsidRPr="00D44570">
        <w:rPr>
          <w:rFonts w:ascii="Arial" w:hAnsi="Arial" w:cs="Arial"/>
        </w:rPr>
        <w:t xml:space="preserve"> kompetencji oraz kwalifikacji kadry w zakresie pracy </w:t>
      </w:r>
      <w:r w:rsidR="00EB64C6" w:rsidRPr="00D44570">
        <w:rPr>
          <w:rFonts w:ascii="Arial" w:hAnsi="Arial" w:cs="Arial"/>
        </w:rPr>
        <w:br/>
      </w:r>
      <w:r w:rsidRPr="00D44570">
        <w:rPr>
          <w:rFonts w:ascii="Arial" w:hAnsi="Arial" w:cs="Arial"/>
        </w:rPr>
        <w:t xml:space="preserve">z dziećmi pochodzenia </w:t>
      </w:r>
      <w:proofErr w:type="spellStart"/>
      <w:r w:rsidRPr="00D44570">
        <w:rPr>
          <w:rFonts w:ascii="Arial" w:hAnsi="Arial" w:cs="Arial"/>
        </w:rPr>
        <w:t>migranckiego</w:t>
      </w:r>
      <w:proofErr w:type="spellEnd"/>
      <w:r w:rsidR="00EB64C6" w:rsidRPr="00D44570">
        <w:rPr>
          <w:rFonts w:ascii="Arial" w:hAnsi="Arial" w:cs="Arial"/>
        </w:rPr>
        <w:t xml:space="preserve"> (kryterium specyficzne jakości: </w:t>
      </w:r>
      <w:r w:rsidR="00EB64C6" w:rsidRPr="00D44570">
        <w:rPr>
          <w:rFonts w:ascii="Arial" w:hAnsi="Arial" w:cs="Arial"/>
          <w:i/>
        </w:rPr>
        <w:t xml:space="preserve">Działania </w:t>
      </w:r>
      <w:r w:rsidR="0091483A">
        <w:rPr>
          <w:rFonts w:ascii="Arial" w:hAnsi="Arial" w:cs="Arial"/>
          <w:i/>
        </w:rPr>
        <w:br/>
      </w:r>
      <w:r w:rsidR="00EB64C6" w:rsidRPr="00D44570">
        <w:rPr>
          <w:rFonts w:ascii="Arial" w:hAnsi="Arial" w:cs="Arial"/>
          <w:i/>
        </w:rPr>
        <w:t>w zakresie edukacji międzykulturowej</w:t>
      </w:r>
      <w:r w:rsidR="00EB64C6" w:rsidRPr="00D44570">
        <w:rPr>
          <w:rFonts w:ascii="Arial" w:hAnsi="Arial" w:cs="Arial"/>
        </w:rPr>
        <w:t>);</w:t>
      </w:r>
    </w:p>
    <w:p w14:paraId="3A03F5DD" w14:textId="77777777" w:rsidR="00EB64C6" w:rsidRPr="008C13D4" w:rsidRDefault="00EB64C6" w:rsidP="00B63B88">
      <w:pPr>
        <w:pStyle w:val="Akapitzlist"/>
        <w:spacing w:after="120" w:line="276" w:lineRule="auto"/>
        <w:rPr>
          <w:rFonts w:ascii="Arial" w:hAnsi="Arial" w:cs="Arial"/>
        </w:rPr>
      </w:pPr>
    </w:p>
    <w:p w14:paraId="2FD56BE2" w14:textId="6B07A806" w:rsidR="004604F1" w:rsidRDefault="004604F1" w:rsidP="00B63B88">
      <w:pPr>
        <w:pStyle w:val="Akapitzlist"/>
        <w:numPr>
          <w:ilvl w:val="0"/>
          <w:numId w:val="115"/>
        </w:numPr>
        <w:spacing w:line="276" w:lineRule="auto"/>
        <w:rPr>
          <w:rFonts w:ascii="Arial" w:hAnsi="Arial" w:cs="Arial"/>
        </w:rPr>
      </w:pPr>
      <w:r w:rsidRPr="00D44570">
        <w:rPr>
          <w:rFonts w:ascii="Arial" w:hAnsi="Arial" w:cs="Arial"/>
        </w:rPr>
        <w:t>doskonaleni</w:t>
      </w:r>
      <w:r w:rsidR="00867813">
        <w:rPr>
          <w:rFonts w:ascii="Arial" w:hAnsi="Arial" w:cs="Arial"/>
        </w:rPr>
        <w:t>e</w:t>
      </w:r>
      <w:r w:rsidRPr="00D44570">
        <w:rPr>
          <w:rFonts w:ascii="Arial" w:hAnsi="Arial" w:cs="Arial"/>
        </w:rPr>
        <w:t xml:space="preserve"> minimum 30% nauczycieli danej placówki w zakresie metodyki pracy </w:t>
      </w:r>
      <w:r w:rsidR="00EB64C6" w:rsidRPr="00D44570">
        <w:rPr>
          <w:rFonts w:ascii="Arial" w:hAnsi="Arial" w:cs="Arial"/>
        </w:rPr>
        <w:br/>
      </w:r>
      <w:r w:rsidRPr="00D44570">
        <w:rPr>
          <w:rFonts w:ascii="Arial" w:hAnsi="Arial" w:cs="Arial"/>
        </w:rPr>
        <w:t>z dziećmi o specjalnych potrzebach edukacyjnych</w:t>
      </w:r>
      <w:r w:rsidR="00EB64C6" w:rsidRPr="00D44570">
        <w:rPr>
          <w:rFonts w:ascii="Arial" w:hAnsi="Arial" w:cs="Arial"/>
        </w:rPr>
        <w:t xml:space="preserve"> (kryterium specyficzne jakości: </w:t>
      </w:r>
      <w:r w:rsidR="00EB64C6" w:rsidRPr="00D44570">
        <w:rPr>
          <w:rFonts w:ascii="Arial" w:hAnsi="Arial" w:cs="Arial"/>
          <w:i/>
        </w:rPr>
        <w:t>Doskonalenie zawodowe</w:t>
      </w:r>
      <w:r w:rsidR="00EB64C6" w:rsidRPr="00D44570">
        <w:rPr>
          <w:rFonts w:ascii="Arial" w:hAnsi="Arial" w:cs="Arial"/>
        </w:rPr>
        <w:t>)</w:t>
      </w:r>
      <w:r w:rsidR="00D44570">
        <w:rPr>
          <w:rFonts w:ascii="Arial" w:hAnsi="Arial" w:cs="Arial"/>
        </w:rPr>
        <w:t>;</w:t>
      </w:r>
    </w:p>
    <w:p w14:paraId="0E667EA9" w14:textId="77777777" w:rsidR="00D44570" w:rsidRPr="00A6289B" w:rsidRDefault="00D44570" w:rsidP="00B63B88">
      <w:pPr>
        <w:pStyle w:val="Akapitzlist"/>
        <w:rPr>
          <w:rFonts w:ascii="Arial" w:hAnsi="Arial" w:cs="Arial"/>
        </w:rPr>
      </w:pPr>
    </w:p>
    <w:p w14:paraId="409E27B7" w14:textId="2028995F" w:rsidR="00D44570" w:rsidRDefault="00D44570" w:rsidP="00B63B88">
      <w:pPr>
        <w:pStyle w:val="Akapitzlist"/>
        <w:numPr>
          <w:ilvl w:val="0"/>
          <w:numId w:val="115"/>
        </w:numPr>
        <w:spacing w:line="276" w:lineRule="auto"/>
        <w:rPr>
          <w:rFonts w:ascii="Arial" w:hAnsi="Arial" w:cs="Arial"/>
        </w:rPr>
      </w:pPr>
      <w:r>
        <w:rPr>
          <w:rFonts w:ascii="Arial" w:hAnsi="Arial" w:cs="Arial"/>
        </w:rPr>
        <w:t xml:space="preserve">realizowanie projektów </w:t>
      </w:r>
      <w:r w:rsidR="00A6289B">
        <w:rPr>
          <w:rFonts w:ascii="Arial" w:hAnsi="Arial" w:cs="Arial"/>
        </w:rPr>
        <w:t>w ośrodkach wychowania przedszkolnego znajdując</w:t>
      </w:r>
      <w:r w:rsidR="00867813">
        <w:rPr>
          <w:rFonts w:ascii="Arial" w:hAnsi="Arial" w:cs="Arial"/>
        </w:rPr>
        <w:t>ych</w:t>
      </w:r>
      <w:r w:rsidR="00A6289B">
        <w:rPr>
          <w:rFonts w:ascii="Arial" w:hAnsi="Arial" w:cs="Arial"/>
        </w:rPr>
        <w:t xml:space="preserve"> się na terenie gmin zagrożonych trwałą m</w:t>
      </w:r>
      <w:r w:rsidR="00867813">
        <w:rPr>
          <w:rFonts w:ascii="Arial" w:hAnsi="Arial" w:cs="Arial"/>
        </w:rPr>
        <w:t>arginalizacją lub</w:t>
      </w:r>
      <w:r w:rsidR="00A6289B">
        <w:rPr>
          <w:rFonts w:ascii="Arial" w:hAnsi="Arial" w:cs="Arial"/>
        </w:rPr>
        <w:t xml:space="preserve"> miast średnich tracących funkcje społeczno-gospodarcze</w:t>
      </w:r>
      <w:r w:rsidR="00867813">
        <w:rPr>
          <w:rFonts w:ascii="Arial" w:hAnsi="Arial" w:cs="Arial"/>
        </w:rPr>
        <w:t xml:space="preserve"> lub</w:t>
      </w:r>
      <w:r w:rsidR="00A6289B">
        <w:rPr>
          <w:rFonts w:ascii="Arial" w:hAnsi="Arial" w:cs="Arial"/>
        </w:rPr>
        <w:t xml:space="preserve"> Specjalnej Strefy Wyłączenia lub obszarów wiejskich (kryterium specyficzne jakości: </w:t>
      </w:r>
      <w:r w:rsidR="00A6289B" w:rsidRPr="00A6289B">
        <w:rPr>
          <w:rFonts w:ascii="Arial" w:hAnsi="Arial" w:cs="Arial"/>
          <w:i/>
        </w:rPr>
        <w:t>Obszar strategicznej interwencji</w:t>
      </w:r>
      <w:r w:rsidR="00A6289B">
        <w:rPr>
          <w:rFonts w:ascii="Arial" w:hAnsi="Arial" w:cs="Arial"/>
        </w:rPr>
        <w:t>);</w:t>
      </w:r>
    </w:p>
    <w:p w14:paraId="4AD944BB" w14:textId="77777777" w:rsidR="00A6289B" w:rsidRPr="008A4114" w:rsidRDefault="00A6289B" w:rsidP="008A4114">
      <w:pPr>
        <w:pStyle w:val="Akapitzlist"/>
        <w:rPr>
          <w:rFonts w:ascii="Arial" w:hAnsi="Arial" w:cs="Arial"/>
        </w:rPr>
      </w:pPr>
    </w:p>
    <w:p w14:paraId="54AB4DEC" w14:textId="50908416" w:rsidR="00A6289B" w:rsidRDefault="00A6289B" w:rsidP="00B63B88">
      <w:pPr>
        <w:pStyle w:val="Akapitzlist"/>
        <w:numPr>
          <w:ilvl w:val="0"/>
          <w:numId w:val="115"/>
        </w:numPr>
        <w:spacing w:line="276" w:lineRule="auto"/>
        <w:rPr>
          <w:rFonts w:ascii="Arial" w:hAnsi="Arial" w:cs="Arial"/>
        </w:rPr>
      </w:pPr>
      <w:r>
        <w:rPr>
          <w:rFonts w:ascii="Arial" w:hAnsi="Arial" w:cs="Arial"/>
        </w:rPr>
        <w:lastRenderedPageBreak/>
        <w:t>komplementarność</w:t>
      </w:r>
      <w:r w:rsidR="00867813">
        <w:rPr>
          <w:rFonts w:ascii="Arial" w:hAnsi="Arial" w:cs="Arial"/>
        </w:rPr>
        <w:t xml:space="preserve"> </w:t>
      </w:r>
      <w:r>
        <w:rPr>
          <w:rFonts w:ascii="Arial" w:hAnsi="Arial" w:cs="Arial"/>
        </w:rPr>
        <w:t>wsparci</w:t>
      </w:r>
      <w:r w:rsidR="00867813">
        <w:rPr>
          <w:rFonts w:ascii="Arial" w:hAnsi="Arial" w:cs="Arial"/>
        </w:rPr>
        <w:t>a</w:t>
      </w:r>
      <w:r>
        <w:rPr>
          <w:rFonts w:ascii="Arial" w:hAnsi="Arial" w:cs="Arial"/>
        </w:rPr>
        <w:t xml:space="preserve"> polegając</w:t>
      </w:r>
      <w:r w:rsidR="00867813">
        <w:rPr>
          <w:rFonts w:ascii="Arial" w:hAnsi="Arial" w:cs="Arial"/>
        </w:rPr>
        <w:t>ą</w:t>
      </w:r>
      <w:r>
        <w:rPr>
          <w:rFonts w:ascii="Arial" w:hAnsi="Arial" w:cs="Arial"/>
        </w:rPr>
        <w:t xml:space="preserve"> na związku projektu z innymi projektami zrealizowanymi lub będącymi w trakcie realizacji spełniającymi warunek: projekty warunkują się wzajemnie, projekty wzmacniają się wzajemnie. W przypadku</w:t>
      </w:r>
      <w:r w:rsidR="001E4D27">
        <w:rPr>
          <w:rFonts w:ascii="Arial" w:hAnsi="Arial" w:cs="Arial"/>
        </w:rPr>
        <w:t xml:space="preserve"> modelu POWER, należy wskazać konkretny model i  konkretne działania, które będą realizowane poprzez wdrożenie wypracowanych modeli POWER</w:t>
      </w:r>
      <w:r w:rsidR="00331E26">
        <w:rPr>
          <w:rFonts w:ascii="Arial" w:hAnsi="Arial" w:cs="Arial"/>
        </w:rPr>
        <w:t xml:space="preserve"> (</w:t>
      </w:r>
      <w:r w:rsidR="008A4114">
        <w:rPr>
          <w:rFonts w:ascii="Arial" w:hAnsi="Arial" w:cs="Arial"/>
        </w:rPr>
        <w:t>kryterium specyficzne jakości</w:t>
      </w:r>
      <w:r w:rsidR="008A4114" w:rsidRPr="008A4114">
        <w:rPr>
          <w:rFonts w:ascii="Arial" w:hAnsi="Arial" w:cs="Arial"/>
          <w:i/>
        </w:rPr>
        <w:t>: Komplementarność</w:t>
      </w:r>
      <w:r w:rsidR="008A4114">
        <w:rPr>
          <w:rFonts w:ascii="Arial" w:hAnsi="Arial" w:cs="Arial"/>
          <w:i/>
        </w:rPr>
        <w:t>)</w:t>
      </w:r>
      <w:r w:rsidR="008A4114">
        <w:rPr>
          <w:rFonts w:ascii="Arial" w:hAnsi="Arial" w:cs="Arial"/>
        </w:rPr>
        <w:t>.</w:t>
      </w:r>
      <w:r>
        <w:rPr>
          <w:rFonts w:ascii="Arial" w:hAnsi="Arial" w:cs="Arial"/>
        </w:rPr>
        <w:t xml:space="preserve"> </w:t>
      </w:r>
    </w:p>
    <w:p w14:paraId="1FD8E50F" w14:textId="77777777" w:rsidR="00F00850" w:rsidRPr="00F00850" w:rsidRDefault="00F00850" w:rsidP="00F00850">
      <w:pPr>
        <w:pStyle w:val="Akapitzlist"/>
        <w:rPr>
          <w:rFonts w:ascii="Arial" w:hAnsi="Arial" w:cs="Arial"/>
        </w:rPr>
      </w:pPr>
    </w:p>
    <w:p w14:paraId="5A7D9C10" w14:textId="77777777" w:rsidR="00F00850" w:rsidRPr="00D44570" w:rsidRDefault="00F00850" w:rsidP="00F00850">
      <w:pPr>
        <w:pStyle w:val="Akapitzlist"/>
        <w:spacing w:line="276" w:lineRule="auto"/>
        <w:rPr>
          <w:rFonts w:ascii="Arial" w:hAnsi="Arial" w:cs="Arial"/>
        </w:rPr>
      </w:pPr>
    </w:p>
    <w:p w14:paraId="5263F3C8"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5F8C1945"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rrrr-mm-dd.</w:t>
      </w:r>
    </w:p>
    <w:p w14:paraId="1CB24F33"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rrrr-mm-dd.</w:t>
      </w:r>
    </w:p>
    <w:p w14:paraId="7F9516EA"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159D027A"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8" w:name="_Hlk138763949"/>
    </w:p>
    <w:p w14:paraId="4374B259" w14:textId="1A8F73F0"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r w:rsidR="002C6595" w:rsidRPr="00BB71BD">
        <w:rPr>
          <w:rFonts w:ascii="Arial" w:hAnsi="Arial" w:cs="Arial"/>
        </w:rPr>
        <w:t xml:space="preserve">minimis,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Koszty pośrednie naliczone od kosztów bezpośrednich objętych pomocą publiczną / pomocą de minimis możliwe są do rozliczenia</w:t>
      </w:r>
      <w:r w:rsidR="00D01F0B" w:rsidRPr="006703EB">
        <w:rPr>
          <w:rFonts w:ascii="Arial" w:hAnsi="Arial" w:cs="Arial"/>
        </w:rPr>
        <w:t xml:space="preserve"> wyłącznie jako pomoc de minimis. </w:t>
      </w:r>
      <w:bookmarkEnd w:id="18"/>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projekt jest tylko częściowo objęty pomocą publiczną /de minimis tj. tylko niektóre wydatki bezpośrednie stanowią pomoc publiczną/de minimis</w:t>
      </w:r>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21282F">
        <w:rPr>
          <w:rFonts w:ascii="Arial" w:hAnsi="Arial" w:cs="Arial"/>
        </w:rPr>
        <w:t>,</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6EEAEABA"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r w:rsidR="00950231">
        <w:rPr>
          <w:rFonts w:ascii="Arial" w:hAnsi="Arial" w:cs="Arial"/>
        </w:rPr>
        <w:t>minimis</w:t>
      </w:r>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minimis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minimis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453BDF13" w14:textId="77777777" w:rsidR="00DE6440"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w:t>
      </w:r>
    </w:p>
    <w:p w14:paraId="24E9BF56" w14:textId="77777777" w:rsidR="007915F6" w:rsidRDefault="007915F6" w:rsidP="007915F6">
      <w:pPr>
        <w:spacing w:before="120" w:after="120" w:line="271" w:lineRule="auto"/>
        <w:rPr>
          <w:rFonts w:ascii="Arial" w:hAnsi="Arial" w:cs="Arial"/>
          <w:b/>
        </w:rPr>
      </w:pPr>
      <w:r>
        <w:rPr>
          <w:rFonts w:ascii="Arial" w:hAnsi="Arial" w:cs="Arial"/>
          <w:b/>
        </w:rPr>
        <w:t>P</w:t>
      </w:r>
      <w:r w:rsidRPr="00AD596A">
        <w:rPr>
          <w:rFonts w:ascii="Arial" w:hAnsi="Arial" w:cs="Arial"/>
          <w:b/>
        </w:rPr>
        <w:t>amięta</w:t>
      </w:r>
      <w:r>
        <w:rPr>
          <w:rFonts w:ascii="Arial" w:hAnsi="Arial" w:cs="Arial"/>
          <w:b/>
        </w:rPr>
        <w:t>j!</w:t>
      </w:r>
      <w:r w:rsidRPr="00AD596A">
        <w:rPr>
          <w:rFonts w:ascii="Arial" w:hAnsi="Arial" w:cs="Arial"/>
          <w:b/>
        </w:rPr>
        <w:t xml:space="preserve"> </w:t>
      </w:r>
    </w:p>
    <w:p w14:paraId="365DFB24" w14:textId="77777777" w:rsidR="007915F6" w:rsidRPr="00AD596A" w:rsidRDefault="007915F6" w:rsidP="007915F6">
      <w:pPr>
        <w:spacing w:before="120" w:after="120" w:line="271" w:lineRule="auto"/>
        <w:rPr>
          <w:rFonts w:ascii="Arial" w:hAnsi="Arial" w:cs="Arial"/>
          <w:b/>
          <w:lang w:val="x-none"/>
        </w:rPr>
      </w:pPr>
      <w:r>
        <w:rPr>
          <w:rFonts w:ascii="Arial" w:hAnsi="Arial" w:cs="Arial"/>
          <w:b/>
        </w:rPr>
        <w:t>Z</w:t>
      </w:r>
      <w:r w:rsidRPr="00AD596A">
        <w:rPr>
          <w:rFonts w:ascii="Arial" w:hAnsi="Arial" w:cs="Arial"/>
          <w:b/>
        </w:rPr>
        <w:t xml:space="preserve">godnie z opisem znaczenia kryterium Zgodność z wymogami pomocy publicznej/de minimis,  </w:t>
      </w:r>
      <w:r w:rsidRPr="00AD596A">
        <w:rPr>
          <w:rStyle w:val="Odwoaniedokomentarza"/>
          <w:rFonts w:ascii="Arial" w:hAnsi="Arial" w:cs="Arial"/>
          <w:b/>
          <w:sz w:val="22"/>
          <w:szCs w:val="22"/>
        </w:rPr>
        <w:t>p</w:t>
      </w:r>
      <w:r w:rsidRPr="00AD596A">
        <w:rPr>
          <w:rFonts w:ascii="Arial" w:hAnsi="Arial" w:cs="Arial"/>
          <w:b/>
        </w:rPr>
        <w:t xml:space="preserve">rzekroczenie osobnych limitów </w:t>
      </w:r>
      <w:r w:rsidRPr="00AD596A">
        <w:rPr>
          <w:rFonts w:ascii="Arial" w:eastAsia="MyriadPro-Regular" w:hAnsi="Arial" w:cs="Arial"/>
          <w:b/>
        </w:rPr>
        <w:t xml:space="preserve">dostępnej pomocy de minimis dla danego Wnioskodawcy lub Partnera (jeśli Partner ubiega się o pomoc de minimis) będzie </w:t>
      </w:r>
      <w:r w:rsidRPr="00AD596A">
        <w:rPr>
          <w:rFonts w:ascii="Arial" w:eastAsia="MyriadPro-Regular" w:hAnsi="Arial" w:cs="Arial"/>
          <w:b/>
        </w:rPr>
        <w:lastRenderedPageBreak/>
        <w:t>skutkowało negatywną oceną kryterium, bez możliwości uzupełnienia/poprawy wniosku.</w:t>
      </w:r>
    </w:p>
    <w:p w14:paraId="4E78770F" w14:textId="77777777" w:rsidR="002A3F06" w:rsidRDefault="002A3F06" w:rsidP="00EE1F1A">
      <w:pPr>
        <w:spacing w:before="120" w:after="120" w:line="271" w:lineRule="auto"/>
        <w:rPr>
          <w:rFonts w:ascii="Arial" w:hAnsi="Arial" w:cs="Arial"/>
        </w:rPr>
      </w:pPr>
    </w:p>
    <w:p w14:paraId="7E7C5243"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minimis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026CD00D"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23763201"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08691B73"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minimis</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34EAF0B"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minimis</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3C9E0F8A" w14:textId="77777777" w:rsidR="00EE1F1A" w:rsidRDefault="00EE1F1A" w:rsidP="00EE1F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minimis</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16C6F31B" w14:textId="77777777" w:rsidR="00701E77" w:rsidRDefault="00701E77" w:rsidP="00701E77">
      <w:pPr>
        <w:spacing w:before="120" w:after="120" w:line="271" w:lineRule="auto"/>
        <w:rPr>
          <w:rFonts w:ascii="Arial" w:hAnsi="Arial" w:cs="Arial"/>
          <w:b/>
        </w:rPr>
      </w:pPr>
      <w:r w:rsidRPr="00A77800">
        <w:rPr>
          <w:rFonts w:ascii="Arial" w:hAnsi="Arial" w:cs="Arial"/>
          <w:b/>
        </w:rPr>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minimis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696921B5" w14:textId="77777777" w:rsidR="00F1106C" w:rsidRDefault="00F1106C" w:rsidP="00680886">
      <w:pPr>
        <w:spacing w:line="264" w:lineRule="auto"/>
        <w:rPr>
          <w:rFonts w:ascii="Arial" w:hAnsi="Arial" w:cs="Arial"/>
          <w:b/>
        </w:rPr>
      </w:pPr>
    </w:p>
    <w:p w14:paraId="013F00DD" w14:textId="77777777" w:rsidR="00680886" w:rsidRPr="007A41F5" w:rsidRDefault="00680886">
      <w:pPr>
        <w:spacing w:line="264" w:lineRule="auto"/>
        <w:rPr>
          <w:rFonts w:ascii="Arial" w:hAnsi="Arial" w:cs="Arial"/>
          <w:color w:val="002060"/>
          <w:u w:val="single"/>
        </w:rPr>
      </w:pPr>
      <w:r w:rsidRPr="007A41F5">
        <w:rPr>
          <w:rFonts w:ascii="Arial" w:hAnsi="Arial" w:cs="Arial"/>
          <w:b/>
        </w:rPr>
        <w:t>Przykład nr 1</w:t>
      </w:r>
      <w:r w:rsidRPr="00F1106C">
        <w:rPr>
          <w:rFonts w:ascii="Arial" w:hAnsi="Arial" w:cs="Arial"/>
        </w:rPr>
        <w:t>,</w:t>
      </w:r>
      <w:r w:rsidRPr="007A41F5">
        <w:rPr>
          <w:rFonts w:ascii="Arial" w:hAnsi="Arial" w:cs="Arial"/>
          <w:u w:val="single"/>
        </w:rPr>
        <w:t xml:space="preserve"> </w:t>
      </w:r>
      <w:r w:rsidRPr="007A41F5">
        <w:rPr>
          <w:rFonts w:ascii="Arial" w:hAnsi="Arial" w:cs="Arial"/>
          <w:color w:val="002060"/>
          <w:u w:val="single"/>
        </w:rPr>
        <w:t xml:space="preserve">gdy Wnioskodawca oraz Partner starają się o pomoc de minimis: </w:t>
      </w:r>
    </w:p>
    <w:p w14:paraId="6910C52C" w14:textId="77777777"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3690D3D"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302DC3D0"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minimis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66BDD68E"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minimis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1BDCF72E"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t>koszty wliczane do limitu pomocy publicznej/de minimis</w:t>
      </w:r>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07036147"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minimis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27B791CC" w14:textId="77777777"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minimis </w:t>
      </w:r>
      <w:r w:rsidRPr="007A41F5">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48611101" w14:textId="77777777" w:rsidR="00680886" w:rsidRDefault="00CA15C4">
      <w:pPr>
        <w:spacing w:line="264" w:lineRule="auto"/>
        <w:rPr>
          <w:rFonts w:ascii="Arial" w:hAnsi="Arial" w:cs="Arial"/>
          <w:b/>
          <w:bCs/>
          <w:color w:val="FF0000"/>
        </w:rPr>
      </w:pPr>
      <w:r w:rsidRPr="007A41F5">
        <w:rPr>
          <w:rFonts w:ascii="Arial" w:hAnsi="Arial" w:cs="Arial"/>
          <w:b/>
          <w:bCs/>
          <w:color w:val="002060"/>
        </w:rPr>
        <w:t>koszty wliczane do limitu pomocy publicznej/de minimis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4ED641A8" w14:textId="77777777" w:rsidR="00F1106C" w:rsidRDefault="00F1106C" w:rsidP="00F1106C">
      <w:pPr>
        <w:spacing w:line="276" w:lineRule="auto"/>
        <w:rPr>
          <w:rFonts w:ascii="Arial" w:hAnsi="Arial" w:cs="Arial"/>
          <w:b/>
          <w:bCs/>
          <w:color w:val="FF0000"/>
        </w:rPr>
      </w:pPr>
      <w:r w:rsidRPr="007A41F5">
        <w:rPr>
          <w:rFonts w:ascii="Arial" w:hAnsi="Arial" w:cs="Arial"/>
          <w:b/>
          <w:bCs/>
          <w:color w:val="002060"/>
        </w:rPr>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/de minimis</w:t>
      </w:r>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0CA1B243" w14:textId="77777777" w:rsidR="00F1106C" w:rsidRDefault="00F1106C">
      <w:pPr>
        <w:spacing w:line="264" w:lineRule="auto"/>
        <w:rPr>
          <w:rFonts w:ascii="Arial" w:hAnsi="Arial" w:cs="Arial"/>
          <w:b/>
        </w:rPr>
      </w:pPr>
    </w:p>
    <w:p w14:paraId="32405ADB" w14:textId="77777777" w:rsidR="00680886" w:rsidRDefault="00133245">
      <w:pPr>
        <w:spacing w:line="264" w:lineRule="auto"/>
        <w:rPr>
          <w:rFonts w:ascii="Arial" w:hAnsi="Arial" w:cs="Arial"/>
          <w:color w:val="002060"/>
          <w:u w:val="single"/>
        </w:rPr>
      </w:pPr>
      <w:r w:rsidRPr="007A41F5">
        <w:rPr>
          <w:rFonts w:ascii="Arial" w:hAnsi="Arial" w:cs="Arial"/>
          <w:b/>
        </w:rPr>
        <w:t>Przykład nr 2,</w:t>
      </w:r>
      <w:r>
        <w:rPr>
          <w:rFonts w:ascii="Arial" w:hAnsi="Arial" w:cs="Arial"/>
          <w:b/>
          <w:u w:val="single"/>
        </w:rPr>
        <w:t xml:space="preserve"> </w:t>
      </w:r>
      <w:r w:rsidRPr="007A41F5">
        <w:rPr>
          <w:rFonts w:ascii="Arial" w:hAnsi="Arial" w:cs="Arial"/>
          <w:color w:val="002060"/>
          <w:u w:val="single"/>
        </w:rPr>
        <w:t>gdy tylko Partner stara się o pomoc de minimis:</w:t>
      </w:r>
    </w:p>
    <w:p w14:paraId="69EA44F8" w14:textId="77777777" w:rsidR="00BA2A9C" w:rsidRPr="00A77800" w:rsidRDefault="00BA2A9C" w:rsidP="00BA2A9C">
      <w:pPr>
        <w:spacing w:line="264" w:lineRule="auto"/>
        <w:rPr>
          <w:rFonts w:ascii="Arial" w:hAnsi="Arial" w:cs="Arial"/>
        </w:rPr>
      </w:pPr>
      <w:r w:rsidRPr="00A77800">
        <w:rPr>
          <w:rFonts w:ascii="Arial" w:hAnsi="Arial" w:cs="Arial"/>
        </w:rPr>
        <w:lastRenderedPageBreak/>
        <w:t>wartość wydatków kwalifikowalnych projektu:  625.000,00 zł (500.000,00 zł kosztów  bezpośrednich + 25% kosztów bezpośrednich tj. 125.000,00 zł)</w:t>
      </w:r>
    </w:p>
    <w:p w14:paraId="5B64CDE3"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453B579B"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minimis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109C9C7E" w14:textId="77777777" w:rsidR="00BA2A9C" w:rsidRPr="002B2CD3" w:rsidRDefault="00BA2A9C" w:rsidP="00BA2A9C">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minimis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632C56AD"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koszty wliczane do limitu pomocy publicznej/de minimis</w:t>
      </w:r>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370620EF" w14:textId="77777777" w:rsidR="00542035" w:rsidRDefault="00542035" w:rsidP="00E06270">
      <w:pPr>
        <w:spacing w:line="276" w:lineRule="auto"/>
        <w:rPr>
          <w:rFonts w:ascii="Arial" w:hAnsi="Arial" w:cs="Arial"/>
          <w:i/>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012A54DC" w14:textId="77777777" w:rsidR="008F66EA" w:rsidRPr="00755FB3" w:rsidRDefault="008F66EA" w:rsidP="00E06270">
      <w:pPr>
        <w:spacing w:line="276" w:lineRule="auto"/>
        <w:rPr>
          <w:rFonts w:ascii="Arial" w:hAnsi="Arial" w:cs="Arial"/>
        </w:rPr>
      </w:pPr>
    </w:p>
    <w:p w14:paraId="50061BD7"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9" w:name="_Toc219445640"/>
      <w:r w:rsidRPr="00755FB3">
        <w:rPr>
          <w:rFonts w:ascii="Arial" w:hAnsi="Arial" w:cs="Arial"/>
          <w:b/>
          <w:color w:val="000000" w:themeColor="text1"/>
        </w:rPr>
        <w:t>Budżet projektu</w:t>
      </w:r>
      <w:bookmarkEnd w:id="19"/>
    </w:p>
    <w:p w14:paraId="1566EF7C"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28FE27F6" w14:textId="77777777"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 może być kosztem rzeczywiście poniesionym lub może być rozliczana metodą uproszczoną za pomocą stawek jednostkowych</w:t>
      </w:r>
    </w:p>
    <w:p w14:paraId="394FDFE2" w14:textId="10F5D189" w:rsidR="00CF2943" w:rsidRPr="00755FB3" w:rsidRDefault="00CF2943" w:rsidP="00E06270">
      <w:pPr>
        <w:spacing w:before="120" w:after="120" w:line="271" w:lineRule="auto"/>
        <w:rPr>
          <w:rFonts w:ascii="Arial" w:hAnsi="Arial" w:cs="Arial"/>
          <w:b/>
          <w:color w:val="FF0000"/>
        </w:rPr>
      </w:pPr>
      <w:bookmarkStart w:id="20" w:name="_Hlk156805868"/>
      <w:r w:rsidRPr="00755FB3">
        <w:rPr>
          <w:rFonts w:ascii="Arial" w:hAnsi="Arial" w:cs="Arial"/>
          <w:b/>
          <w:color w:val="FF0000"/>
        </w:rPr>
        <w:t>WAŻNE! ilekroć mowa w Instrukcji o dofinansowaniu – należy przez to rozumieć:  środki EFS+ i BP.</w:t>
      </w:r>
    </w:p>
    <w:bookmarkEnd w:id="20"/>
    <w:p w14:paraId="484CC0EF"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439276E0"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64E75859" w14:textId="21DC77AE" w:rsidR="005679A4" w:rsidRPr="00755FB3" w:rsidRDefault="005679A4" w:rsidP="00E06270">
      <w:pPr>
        <w:spacing w:before="120" w:after="120" w:line="271" w:lineRule="auto"/>
        <w:rPr>
          <w:rFonts w:ascii="Arial" w:hAnsi="Arial" w:cs="Arial"/>
          <w:b/>
        </w:rPr>
      </w:pPr>
      <w:r w:rsidRPr="00755FB3">
        <w:rPr>
          <w:rFonts w:ascii="Arial" w:hAnsi="Arial" w:cs="Arial"/>
          <w:b/>
        </w:rPr>
        <w:t xml:space="preserve">Do wyboru masz </w:t>
      </w:r>
      <w:r w:rsidR="00947029">
        <w:rPr>
          <w:rFonts w:ascii="Arial" w:hAnsi="Arial" w:cs="Arial"/>
          <w:b/>
        </w:rPr>
        <w:t>jedną</w:t>
      </w:r>
      <w:r w:rsidRPr="00755FB3">
        <w:rPr>
          <w:rFonts w:ascii="Arial" w:hAnsi="Arial" w:cs="Arial"/>
          <w:b/>
        </w:rPr>
        <w:t xml:space="preserve"> opcje:</w:t>
      </w:r>
    </w:p>
    <w:p w14:paraId="1A353A88" w14:textId="23755702"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6B08CC" w:rsidRPr="00755FB3" w:rsidDel="006B08CC">
        <w:rPr>
          <w:rFonts w:ascii="Arial" w:hAnsi="Arial" w:cs="Arial"/>
        </w:rPr>
        <w:t xml:space="preserve"> </w:t>
      </w:r>
      <w:r w:rsidR="00E30E22" w:rsidRPr="00755FB3">
        <w:rPr>
          <w:rFonts w:ascii="Arial" w:hAnsi="Arial" w:cs="Arial"/>
        </w:rPr>
        <w:t>.</w:t>
      </w:r>
    </w:p>
    <w:p w14:paraId="071331FA" w14:textId="7777777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0670EAA3"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34E62623" w14:textId="77777777"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7C51EC05"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lastRenderedPageBreak/>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6DD87DD1"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255F9A76" w14:textId="77777777" w:rsidR="005679A4" w:rsidRPr="00755FB3" w:rsidRDefault="00E92F0D" w:rsidP="00E06270">
      <w:pPr>
        <w:spacing w:before="120" w:after="120" w:line="271" w:lineRule="auto"/>
        <w:rPr>
          <w:rFonts w:ascii="Arial" w:hAnsi="Arial" w:cs="Arial"/>
        </w:rPr>
      </w:pPr>
      <w:bookmarkStart w:id="21"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 xml:space="preserve">danego wydatku </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5FB56B1F"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21"/>
    </w:p>
    <w:p w14:paraId="4DDB5E53" w14:textId="6797A3AB"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73BE7CBA" w14:textId="3F6EBCF3"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6DC3DEF5" w14:textId="16538A5A"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0E4D52B8"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cross- financing</w:t>
      </w:r>
    </w:p>
    <w:p w14:paraId="476B1E1B" w14:textId="1DEF4A88" w:rsidR="005679A4" w:rsidRPr="00755FB3" w:rsidRDefault="00B72B13" w:rsidP="00E06270">
      <w:pPr>
        <w:pStyle w:val="Akapitzlist"/>
        <w:numPr>
          <w:ilvl w:val="0"/>
          <w:numId w:val="4"/>
        </w:numPr>
        <w:spacing w:before="120" w:after="120" w:line="271" w:lineRule="auto"/>
        <w:contextualSpacing w:val="0"/>
        <w:rPr>
          <w:rFonts w:ascii="Arial" w:hAnsi="Arial" w:cs="Arial"/>
        </w:rPr>
      </w:pPr>
      <w:r>
        <w:rPr>
          <w:rFonts w:ascii="Arial" w:hAnsi="Arial" w:cs="Arial"/>
        </w:rPr>
        <w:t xml:space="preserve">wkład niepieniężny </w:t>
      </w:r>
      <w:r w:rsidR="005679A4" w:rsidRPr="00755FB3">
        <w:rPr>
          <w:rFonts w:ascii="Arial" w:hAnsi="Arial" w:cs="Arial"/>
        </w:rPr>
        <w:t xml:space="preserve"> </w:t>
      </w:r>
    </w:p>
    <w:p w14:paraId="736ED3AA" w14:textId="77777777" w:rsidR="00E71FD7" w:rsidRPr="00F75D30" w:rsidRDefault="001C4166" w:rsidP="00E71FD7">
      <w:pPr>
        <w:pStyle w:val="Akapitzlist"/>
        <w:numPr>
          <w:ilvl w:val="0"/>
          <w:numId w:val="4"/>
        </w:numPr>
        <w:spacing w:before="120" w:after="120" w:line="271" w:lineRule="auto"/>
        <w:contextualSpacing w:val="0"/>
        <w:rPr>
          <w:rFonts w:ascii="Arial" w:hAnsi="Arial" w:cs="Arial"/>
        </w:rPr>
      </w:pPr>
      <w:r w:rsidRPr="00F75D30">
        <w:rPr>
          <w:rFonts w:ascii="Arial" w:hAnsi="Arial" w:cs="Arial"/>
        </w:rPr>
        <w:t>wydatki na dostępność</w:t>
      </w:r>
    </w:p>
    <w:p w14:paraId="7DBB0323"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0A744297"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292B4B7C"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Jeżeli konkretny wydatek nie jest objęty żadnym z limitów, nie wybierasz żadnego pola check-box</w:t>
      </w:r>
    </w:p>
    <w:p w14:paraId="7CFBA976"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5DA116C4" w14:textId="77777777" w:rsidR="003748BD" w:rsidRPr="00755FB3" w:rsidRDefault="003748BD" w:rsidP="00032F5D">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1854463F"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cross-financingu</w:t>
      </w:r>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cross-financingu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cross-financing</w:t>
      </w:r>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74178CAA" w14:textId="77777777" w:rsidR="00A22267" w:rsidRPr="00A77800" w:rsidRDefault="00A22267" w:rsidP="00E06270">
      <w:pPr>
        <w:spacing w:before="120" w:after="120" w:line="271" w:lineRule="auto"/>
        <w:rPr>
          <w:rFonts w:ascii="Arial" w:hAnsi="Arial" w:cs="Arial"/>
          <w:b/>
        </w:rPr>
      </w:pPr>
      <w:r w:rsidRPr="00A77800">
        <w:rPr>
          <w:rFonts w:ascii="Arial" w:hAnsi="Arial" w:cs="Arial"/>
          <w:b/>
        </w:rPr>
        <w:lastRenderedPageBreak/>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cross-financingu w projekcie</w:t>
      </w:r>
      <w:r w:rsidRPr="00A77800">
        <w:rPr>
          <w:rFonts w:ascii="Arial" w:hAnsi="Arial" w:cs="Arial"/>
          <w:b/>
        </w:rPr>
        <w:t>:</w:t>
      </w:r>
    </w:p>
    <w:p w14:paraId="467C5549" w14:textId="77777777"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2AE0B15B"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0900AFC0" w14:textId="77777777" w:rsidR="00064940" w:rsidRPr="00A77800" w:rsidRDefault="00064940" w:rsidP="00064940">
      <w:pPr>
        <w:spacing w:line="264" w:lineRule="auto"/>
        <w:rPr>
          <w:rFonts w:ascii="Arial" w:hAnsi="Arial" w:cs="Arial"/>
          <w:b/>
          <w:bCs/>
        </w:rPr>
      </w:pPr>
      <w:r w:rsidRPr="00A77800">
        <w:rPr>
          <w:rFonts w:ascii="Arial" w:hAnsi="Arial" w:cs="Arial"/>
        </w:rPr>
        <w:t xml:space="preserve">koszty bezpośrednie oznaczone jako cross-financing: </w:t>
      </w:r>
      <w:r w:rsidRPr="00A77800">
        <w:rPr>
          <w:rFonts w:ascii="Arial" w:hAnsi="Arial" w:cs="Arial"/>
          <w:b/>
          <w:bCs/>
          <w:color w:val="FF0000"/>
        </w:rPr>
        <w:t xml:space="preserve">40.000,00 zł </w:t>
      </w:r>
    </w:p>
    <w:p w14:paraId="7A631B5C" w14:textId="77777777" w:rsidR="00064940" w:rsidRPr="00A77800" w:rsidRDefault="00064940" w:rsidP="00064940">
      <w:pPr>
        <w:spacing w:line="264" w:lineRule="auto"/>
        <w:rPr>
          <w:rFonts w:ascii="Arial" w:hAnsi="Arial" w:cs="Arial"/>
          <w:color w:val="FF0000"/>
        </w:rPr>
      </w:pPr>
      <w:r w:rsidRPr="00A77800">
        <w:rPr>
          <w:rFonts w:ascii="Arial" w:hAnsi="Arial" w:cs="Arial"/>
        </w:rPr>
        <w:t xml:space="preserve">koszty pośrednie naliczone od kosztów bezpośrednich oznaczonych jako cross-financing: 40.000,00 zł *25%= </w:t>
      </w:r>
      <w:r w:rsidRPr="00A77800">
        <w:rPr>
          <w:rFonts w:ascii="Arial" w:hAnsi="Arial" w:cs="Arial"/>
          <w:b/>
          <w:bCs/>
          <w:color w:val="FF0000"/>
        </w:rPr>
        <w:t>10.000,00 zł</w:t>
      </w:r>
    </w:p>
    <w:p w14:paraId="471D849E"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cross-financingu</w:t>
      </w:r>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52758653"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xml:space="preserve">% cross-financingu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01AF11B2"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Jeżeli konkretny wydatek nie jest objęty żadnym z limitów, nie wybierasz żadnego pola check-box</w:t>
      </w:r>
    </w:p>
    <w:p w14:paraId="34469096" w14:textId="77777777" w:rsidR="00C45772" w:rsidRPr="00755FB3" w:rsidRDefault="00C45772"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1225A9CE"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49F0101D"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19A6FEEE"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368EB47F"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1BAF4348"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2DB4DE26"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0EBB2C1A"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3D97A22F"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7D35BC83" w14:textId="77777777"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118DECD2" w14:textId="77777777" w:rsidR="00BF0C8C" w:rsidRDefault="00BF0C8C" w:rsidP="00BF0C8C">
      <w:pPr>
        <w:spacing w:before="120" w:after="120" w:line="271" w:lineRule="auto"/>
        <w:rPr>
          <w:rFonts w:ascii="Arial" w:hAnsi="Arial" w:cs="Arial"/>
        </w:rPr>
      </w:pPr>
    </w:p>
    <w:p w14:paraId="0CC2F841" w14:textId="77777777" w:rsidR="00BF0C8C" w:rsidRPr="005D19ED" w:rsidRDefault="00515808" w:rsidP="00BF0C8C">
      <w:pPr>
        <w:spacing w:before="120" w:after="120" w:line="271" w:lineRule="auto"/>
        <w:rPr>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w:t>
      </w:r>
      <w:r w:rsidR="00562DD7" w:rsidRPr="005D19ED">
        <w:rPr>
          <w:rFonts w:ascii="Arial" w:hAnsi="Arial" w:cs="Arial"/>
        </w:rPr>
        <w:t>financingu</w:t>
      </w:r>
      <w:r w:rsidR="00BF0C8C" w:rsidRPr="005D19ED">
        <w:rPr>
          <w:rFonts w:ascii="Arial" w:hAnsi="Arial" w:cs="Arial"/>
        </w:rPr>
        <w:t>, to w zadaniu Koszty pośrednie (jeżeli wystąpią) należy dodać dwie pozycje kosztów pośrednich.</w:t>
      </w:r>
    </w:p>
    <w:p w14:paraId="2EBA7F6D" w14:textId="77777777" w:rsidR="00BF0C8C" w:rsidRPr="005D19ED" w:rsidRDefault="00BF0C8C" w:rsidP="00BF0C8C">
      <w:pPr>
        <w:rPr>
          <w:rFonts w:ascii="Arial" w:hAnsi="Arial" w:cs="Arial"/>
        </w:rPr>
      </w:pPr>
      <w:r w:rsidRPr="005D19ED">
        <w:rPr>
          <w:rFonts w:ascii="Arial" w:hAnsi="Arial" w:cs="Arial"/>
        </w:rPr>
        <w:lastRenderedPageBreak/>
        <w:t>Pierwsza pozycja kosztów pośrednich będzie obliczała wartość kosztów pośrednich jako procent od wszystkich pozycji, w których nie wybrałeś limitu cross-financingu.</w:t>
      </w:r>
    </w:p>
    <w:p w14:paraId="43B739B6"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będzie oznaczona jako limit cross – financingu i będzie</w:t>
      </w:r>
    </w:p>
    <w:p w14:paraId="672DCF09"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 xml:space="preserve">limit cross-financingu. </w:t>
      </w:r>
    </w:p>
    <w:p w14:paraId="636C76E4" w14:textId="77777777" w:rsidR="00B85371" w:rsidRDefault="00B85371" w:rsidP="00BF0C8C">
      <w:pPr>
        <w:autoSpaceDE w:val="0"/>
        <w:autoSpaceDN w:val="0"/>
        <w:adjustRightInd w:val="0"/>
        <w:spacing w:after="0" w:line="240" w:lineRule="auto"/>
        <w:rPr>
          <w:rFonts w:ascii="Arial" w:hAnsi="Arial" w:cs="Arial"/>
          <w:iCs/>
        </w:rPr>
      </w:pPr>
    </w:p>
    <w:p w14:paraId="5319F4E0"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(dotycząca cross-financingu)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25D40C5E" w14:textId="77777777"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 xml:space="preserve">Przykład: </w:t>
      </w:r>
      <w:r w:rsidR="00BF0C8C" w:rsidRPr="005D19ED">
        <w:rPr>
          <w:rFonts w:ascii="Arial" w:hAnsi="Arial" w:cs="Arial"/>
          <w:iCs/>
        </w:rPr>
        <w:t>.</w:t>
      </w:r>
      <w:r>
        <w:rPr>
          <w:rFonts w:ascii="Arial" w:hAnsi="Arial" w:cs="Arial"/>
          <w:iCs/>
        </w:rPr>
        <w:t>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 xml:space="preserve">ryczałt dla </w:t>
      </w:r>
      <w:r w:rsidR="00BF0C8C" w:rsidRPr="005D19ED">
        <w:rPr>
          <w:rFonts w:ascii="Arial" w:hAnsi="Arial" w:cs="Arial"/>
          <w:iCs/>
        </w:rPr>
        <w:t xml:space="preserve"> drugiej pozycji też wyniesie 25%</w:t>
      </w:r>
      <w:r w:rsidR="00BF0C8C">
        <w:rPr>
          <w:rFonts w:ascii="Arial" w:hAnsi="Arial" w:cs="Arial"/>
          <w:iCs/>
        </w:rPr>
        <w:t>.</w:t>
      </w:r>
    </w:p>
    <w:p w14:paraId="52EB4791" w14:textId="77777777" w:rsidR="009E4366" w:rsidRPr="00BB71BD" w:rsidRDefault="009E4366" w:rsidP="00BB71BD">
      <w:pPr>
        <w:spacing w:line="264" w:lineRule="auto"/>
        <w:rPr>
          <w:rFonts w:ascii="Arial" w:hAnsi="Arial" w:cs="Arial"/>
          <w:b/>
          <w:bCs/>
          <w:color w:val="FF0000"/>
        </w:rPr>
      </w:pPr>
    </w:p>
    <w:p w14:paraId="27256237"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603597F8" w14:textId="77777777"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0313E395" w14:textId="77777777" w:rsidR="00CF2943" w:rsidRPr="00755FB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2D0E807B"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2" w:name="_Toc219445641"/>
      <w:r w:rsidRPr="00755FB3">
        <w:rPr>
          <w:rFonts w:ascii="Arial" w:hAnsi="Arial" w:cs="Arial"/>
          <w:b/>
          <w:color w:val="auto"/>
        </w:rPr>
        <w:t>Podsumowanie budżetu</w:t>
      </w:r>
      <w:bookmarkEnd w:id="22"/>
    </w:p>
    <w:p w14:paraId="2063AEC0"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2B33D1D8"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3" w:name="_Toc219445642"/>
      <w:r w:rsidRPr="00755FB3">
        <w:rPr>
          <w:rFonts w:ascii="Arial" w:hAnsi="Arial" w:cs="Arial"/>
          <w:b/>
          <w:color w:val="auto"/>
        </w:rPr>
        <w:t>Źródła finansowania</w:t>
      </w:r>
      <w:bookmarkEnd w:id="23"/>
    </w:p>
    <w:p w14:paraId="7E0619FD"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4B200CE6"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279BB57D"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2F7AA129" w14:textId="77777777" w:rsidR="006D5054" w:rsidRDefault="00CF2943" w:rsidP="00751BEF">
      <w:pPr>
        <w:autoSpaceDE w:val="0"/>
        <w:autoSpaceDN w:val="0"/>
        <w:adjustRightInd w:val="0"/>
        <w:spacing w:after="0" w:line="240" w:lineRule="auto"/>
        <w:rPr>
          <w:rFonts w:ascii="Calibri" w:hAnsi="Calibri" w:cs="Calibri"/>
          <w:sz w:val="24"/>
          <w:szCs w:val="24"/>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p>
    <w:p w14:paraId="1B8E3F66" w14:textId="6E402FE7" w:rsidR="00CF2943" w:rsidRPr="00A77800" w:rsidRDefault="00E74A7A" w:rsidP="00751BEF">
      <w:pPr>
        <w:autoSpaceDE w:val="0"/>
        <w:autoSpaceDN w:val="0"/>
        <w:adjustRightInd w:val="0"/>
        <w:spacing w:after="0" w:line="240" w:lineRule="auto"/>
        <w:rPr>
          <w:rFonts w:ascii="Arial" w:hAnsi="Arial" w:cs="Arial"/>
        </w:rPr>
      </w:pPr>
      <w:r w:rsidRPr="00A77800">
        <w:rPr>
          <w:rFonts w:ascii="Arial" w:hAnsi="Arial" w:cs="Arial"/>
        </w:rPr>
        <w:t>System dokona walidacji,</w:t>
      </w:r>
      <w:r>
        <w:rPr>
          <w:rFonts w:ascii="Arial" w:hAnsi="Arial" w:cs="Arial"/>
        </w:rPr>
        <w:t xml:space="preserve"> </w:t>
      </w:r>
      <w:r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Pr>
          <w:rFonts w:ascii="Arial" w:hAnsi="Arial" w:cs="Arial"/>
        </w:rPr>
        <w:t xml:space="preserve">przez Ciebie </w:t>
      </w:r>
      <w:r w:rsidR="00751BEF" w:rsidRPr="00A77800">
        <w:rPr>
          <w:rFonts w:ascii="Arial" w:hAnsi="Arial" w:cs="Arial"/>
        </w:rPr>
        <w:t>w tym polu</w:t>
      </w:r>
      <w:r w:rsidRPr="00A77800">
        <w:rPr>
          <w:rFonts w:ascii="Arial" w:hAnsi="Arial" w:cs="Arial"/>
        </w:rPr>
        <w:t xml:space="preserve"> </w:t>
      </w:r>
      <w:r>
        <w:rPr>
          <w:rFonts w:ascii="Arial" w:hAnsi="Arial" w:cs="Arial"/>
        </w:rPr>
        <w:t>była</w:t>
      </w:r>
      <w:r w:rsidR="00751BEF" w:rsidRPr="00A77800">
        <w:rPr>
          <w:rFonts w:ascii="Arial" w:hAnsi="Arial" w:cs="Arial"/>
        </w:rPr>
        <w:t xml:space="preserve"> zgodna z sumą dofinansowania wykazaną w poszczególnych wydatkach</w:t>
      </w:r>
      <w:r w:rsidRPr="00A77800">
        <w:rPr>
          <w:rFonts w:ascii="Arial" w:hAnsi="Arial" w:cs="Arial"/>
        </w:rPr>
        <w:t>, w sekcji Budżet projektu.</w:t>
      </w:r>
    </w:p>
    <w:p w14:paraId="3B22EE5E"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461F5C79" w14:textId="77777777"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3C2B5D02"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lastRenderedPageBreak/>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669BE167" w14:textId="77777777" w:rsidR="000B1ED2" w:rsidRDefault="00B2702C" w:rsidP="00EC2D2F">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052317CB" w14:textId="77777777" w:rsidR="00B2702C" w:rsidRDefault="002B679B" w:rsidP="00E06270">
      <w:pPr>
        <w:spacing w:before="120" w:after="120" w:line="271" w:lineRule="auto"/>
        <w:rPr>
          <w:rFonts w:ascii="Arial" w:hAnsi="Arial" w:cs="Arial"/>
          <w:bCs/>
          <w:iCs/>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2E548563" w14:textId="77777777" w:rsidR="000B1ED2" w:rsidRPr="00DD7025" w:rsidRDefault="000B1ED2" w:rsidP="000B1ED2">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7B8DFB1B" w14:textId="77777777" w:rsidR="000B1ED2" w:rsidRDefault="000B1ED2" w:rsidP="000B1ED2">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10E73A57" w14:textId="77777777" w:rsidR="000B1ED2" w:rsidRPr="00DD7025" w:rsidRDefault="000B1ED2" w:rsidP="000B1ED2">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11B5D514" w14:textId="77777777" w:rsidR="000B1ED2" w:rsidRDefault="000B1ED2" w:rsidP="000B1ED2">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07BC1FF5" w14:textId="77777777" w:rsidR="000B1ED2" w:rsidRDefault="000B1ED2" w:rsidP="00E06270">
      <w:pPr>
        <w:spacing w:before="120" w:after="120" w:line="271" w:lineRule="auto"/>
        <w:rPr>
          <w:rFonts w:ascii="Arial" w:hAnsi="Arial" w:cs="Arial"/>
          <w:bCs/>
          <w:iCs/>
        </w:rPr>
      </w:pPr>
    </w:p>
    <w:p w14:paraId="5722BC9D"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6AAABF3B"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33771F5D" w14:textId="77777777"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 xml:space="preserve">zł (wydatki kwalifikowalne ogółem) x 15%(wymagany % wkładu własnego) = </w:t>
      </w:r>
    </w:p>
    <w:p w14:paraId="7BFAFFF5" w14:textId="77777777"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673A5DA7" w14:textId="77777777" w:rsidR="00A16C24" w:rsidRPr="003B0970" w:rsidRDefault="00AC17B8" w:rsidP="007A41F5">
      <w:pPr>
        <w:rPr>
          <w:rFonts w:ascii="Arial" w:hAnsi="Arial" w:cs="Arial"/>
          <w:bCs/>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4527AF0D" w14:textId="0E857FA2" w:rsidR="00C5379D" w:rsidRPr="007A41F5" w:rsidRDefault="00155C83" w:rsidP="00E06270">
      <w:pPr>
        <w:spacing w:before="120" w:after="120" w:line="271"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to</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6D5054">
        <w:rPr>
          <w:rFonts w:ascii="Arial" w:hAnsi="Arial" w:cs="Arial"/>
          <w:b/>
          <w:bCs/>
        </w:rPr>
        <w:t>,</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1E736855"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4C7639DA"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6E964A2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16A74124" w14:textId="77777777" w:rsidR="006538F2" w:rsidRPr="00755FB3" w:rsidRDefault="001038EB" w:rsidP="006538F2">
      <w:pPr>
        <w:spacing w:before="120" w:after="120" w:line="271" w:lineRule="auto"/>
        <w:rPr>
          <w:rFonts w:ascii="Arial" w:hAnsi="Arial" w:cs="Arial"/>
        </w:rPr>
      </w:pPr>
      <w:r w:rsidRPr="00755FB3">
        <w:rPr>
          <w:rFonts w:ascii="Arial" w:hAnsi="Arial" w:cs="Arial"/>
          <w:b/>
        </w:rPr>
        <w:lastRenderedPageBreak/>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297AB182" w14:textId="77777777" w:rsidR="002116D7" w:rsidRPr="00755FB3"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62F8A13D"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24" w:name="_Toc219445643"/>
      <w:r w:rsidRPr="00755FB3">
        <w:rPr>
          <w:rFonts w:ascii="Arial" w:hAnsi="Arial" w:cs="Arial"/>
          <w:b/>
          <w:color w:val="auto"/>
        </w:rPr>
        <w:t>Uzasadnienia wydatków</w:t>
      </w:r>
      <w:bookmarkEnd w:id="24"/>
    </w:p>
    <w:p w14:paraId="774E9944"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1D5ACC6D" w14:textId="6DE87208"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3F613BDA"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cross-financing’u</w:t>
      </w:r>
    </w:p>
    <w:p w14:paraId="55520A9C" w14:textId="527B8580"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476DF862"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60DEAF27"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59F2460E"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Sposób wyliczenia wartości wydatków objętych pomocą publiczną (w tym wnoszonego wkładu własnego) oraz pomocą de minimis</w:t>
      </w:r>
    </w:p>
    <w:p w14:paraId="3E766D97"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6056FFE9"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de/minimis</w:t>
      </w:r>
    </w:p>
    <w:p w14:paraId="04A4877B" w14:textId="77777777" w:rsidR="00E25F71" w:rsidRPr="00755FB3" w:rsidRDefault="00E25F71"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36EE3A7F"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cross- financing</w:t>
      </w:r>
    </w:p>
    <w:p w14:paraId="6C46F88B" w14:textId="67BD5584" w:rsidR="00C731E6" w:rsidRPr="00755FB3" w:rsidRDefault="008F5335" w:rsidP="00E06270">
      <w:pPr>
        <w:pStyle w:val="Akapitzlist"/>
        <w:numPr>
          <w:ilvl w:val="0"/>
          <w:numId w:val="4"/>
        </w:numPr>
        <w:spacing w:before="120" w:after="120" w:line="271" w:lineRule="auto"/>
        <w:contextualSpacing w:val="0"/>
        <w:rPr>
          <w:rFonts w:ascii="Arial" w:hAnsi="Arial" w:cs="Arial"/>
        </w:rPr>
      </w:pPr>
      <w:r>
        <w:rPr>
          <w:rFonts w:ascii="Arial" w:hAnsi="Arial" w:cs="Arial"/>
        </w:rPr>
        <w:t xml:space="preserve">wydatki na dostępność. </w:t>
      </w:r>
    </w:p>
    <w:p w14:paraId="79B9E79A"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6BF6E991"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cross-financing’u</w:t>
      </w:r>
    </w:p>
    <w:p w14:paraId="7A6B4BCB"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Sposób wyliczenia wartości wydatków objętych pomocą publiczną (w tym wnoszonego wkładu własnego) oraz pomocą de minimis</w:t>
      </w:r>
    </w:p>
    <w:p w14:paraId="0147AF26" w14:textId="658696DF" w:rsidR="00C731E6" w:rsidRPr="00755FB3" w:rsidRDefault="008F5335" w:rsidP="00E06270">
      <w:pPr>
        <w:pStyle w:val="Akapitzlist"/>
        <w:numPr>
          <w:ilvl w:val="0"/>
          <w:numId w:val="28"/>
        </w:numPr>
        <w:spacing w:before="120" w:after="120" w:line="271" w:lineRule="auto"/>
        <w:contextualSpacing w:val="0"/>
        <w:rPr>
          <w:rFonts w:ascii="Arial" w:hAnsi="Arial" w:cs="Arial"/>
        </w:rPr>
      </w:pPr>
      <w:r>
        <w:rPr>
          <w:rFonts w:ascii="Arial" w:hAnsi="Arial" w:cs="Arial"/>
        </w:rPr>
        <w:t>Wydatki na dostępność.</w:t>
      </w:r>
    </w:p>
    <w:p w14:paraId="3616F6C8"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cross-financing’u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cross-financingu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 xml:space="preserve">ramach projektu, a także powinno zostać uzasadnione, dlaczego projekt nie mógłby być realizowany bez ponoszenia wydatków w ramach cross-financingu. </w:t>
      </w:r>
    </w:p>
    <w:p w14:paraId="2A06366B" w14:textId="77777777" w:rsidR="00C731E6"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 xml:space="preserve">Katalog wydatków, które uznaje się za cross-financing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4B626B0E" w14:textId="77777777" w:rsidR="00014B28" w:rsidRDefault="000246B1" w:rsidP="00E06270">
      <w:pPr>
        <w:autoSpaceDE w:val="0"/>
        <w:autoSpaceDN w:val="0"/>
        <w:adjustRightInd w:val="0"/>
        <w:spacing w:line="276" w:lineRule="auto"/>
        <w:rPr>
          <w:rFonts w:ascii="Arial" w:hAnsi="Arial" w:cs="Arial"/>
          <w:color w:val="000000"/>
        </w:rPr>
      </w:pPr>
      <w:r>
        <w:rPr>
          <w:rFonts w:ascii="Arial" w:hAnsi="Arial" w:cs="Arial"/>
          <w:color w:val="000000"/>
        </w:rPr>
        <w:t xml:space="preserve">Na podstawie wyłączeń </w:t>
      </w:r>
      <w:r w:rsidRPr="00EF20BA">
        <w:rPr>
          <w:rFonts w:ascii="Arial" w:hAnsi="Arial" w:cs="Arial"/>
        </w:rPr>
        <w:t>wskazanych w art. 7 rozporządzenia PE i Rady (UE) 2021/1058 z</w:t>
      </w:r>
      <w:r>
        <w:rPr>
          <w:rFonts w:ascii="Arial" w:hAnsi="Arial" w:cs="Arial"/>
        </w:rPr>
        <w:t> </w:t>
      </w:r>
      <w:r w:rsidRPr="00EF20BA">
        <w:rPr>
          <w:rFonts w:ascii="Arial" w:hAnsi="Arial" w:cs="Arial"/>
        </w:rPr>
        <w:t>24 czerwca 2021 r</w:t>
      </w:r>
      <w:r>
        <w:rPr>
          <w:rFonts w:ascii="Arial" w:hAnsi="Arial" w:cs="Arial"/>
        </w:rPr>
        <w:t>.</w:t>
      </w:r>
      <w:r>
        <w:rPr>
          <w:rFonts w:ascii="Arial" w:hAnsi="Arial" w:cs="Arial"/>
          <w:color w:val="000000"/>
        </w:rPr>
        <w:t xml:space="preserve"> </w:t>
      </w:r>
      <w:r w:rsidR="00014B28" w:rsidRPr="00014B28">
        <w:rPr>
          <w:rFonts w:ascii="Arial" w:hAnsi="Arial" w:cs="Arial"/>
          <w:color w:val="000000"/>
        </w:rPr>
        <w:t>właściw</w:t>
      </w:r>
      <w:r>
        <w:rPr>
          <w:rFonts w:ascii="Arial" w:hAnsi="Arial" w:cs="Arial"/>
          <w:color w:val="000000"/>
        </w:rPr>
        <w:t>ego</w:t>
      </w:r>
      <w:r w:rsidR="00014B28" w:rsidRPr="00014B28">
        <w:rPr>
          <w:rFonts w:ascii="Arial" w:hAnsi="Arial" w:cs="Arial"/>
          <w:color w:val="000000"/>
        </w:rPr>
        <w:t xml:space="preserve"> dla EFRR i FS, wykluczono możliwość finansowania </w:t>
      </w:r>
      <w:r w:rsidR="00014B28" w:rsidRPr="00014B28">
        <w:rPr>
          <w:rFonts w:ascii="Arial" w:hAnsi="Arial" w:cs="Arial"/>
          <w:color w:val="000000"/>
        </w:rPr>
        <w:lastRenderedPageBreak/>
        <w:t>jakichkolwiek działań/inwestycji realizowanych w ramach projektu, powiązanych z paliwami kopalnymi</w:t>
      </w:r>
      <w:r w:rsidR="00D066FD">
        <w:rPr>
          <w:rFonts w:ascii="Arial" w:hAnsi="Arial" w:cs="Arial"/>
          <w:color w:val="000000"/>
        </w:rPr>
        <w:t>.</w:t>
      </w:r>
    </w:p>
    <w:p w14:paraId="19B1DD2B" w14:textId="77777777" w:rsidR="00014B28" w:rsidRPr="00755FB3" w:rsidRDefault="00014B28" w:rsidP="00E06270">
      <w:pPr>
        <w:autoSpaceDE w:val="0"/>
        <w:autoSpaceDN w:val="0"/>
        <w:adjustRightInd w:val="0"/>
        <w:spacing w:line="276" w:lineRule="auto"/>
        <w:rPr>
          <w:rFonts w:ascii="Arial" w:hAnsi="Arial" w:cs="Arial"/>
          <w:color w:val="000000"/>
        </w:rPr>
      </w:pPr>
      <w:r>
        <w:rPr>
          <w:rFonts w:ascii="Arial" w:hAnsi="Arial" w:cs="Arial"/>
          <w:color w:val="000000"/>
        </w:rPr>
        <w:t>Pamiętaj!!! J</w:t>
      </w:r>
      <w:r w:rsidRPr="00014B28">
        <w:rPr>
          <w:rFonts w:ascii="Arial" w:hAnsi="Arial" w:cs="Arial"/>
          <w:color w:val="000000"/>
        </w:rPr>
        <w:t>eśli oznaczy</w:t>
      </w:r>
      <w:r>
        <w:rPr>
          <w:rFonts w:ascii="Arial" w:hAnsi="Arial" w:cs="Arial"/>
          <w:color w:val="000000"/>
        </w:rPr>
        <w:t>sz</w:t>
      </w:r>
      <w:r w:rsidRPr="00014B28">
        <w:rPr>
          <w:rFonts w:ascii="Arial" w:hAnsi="Arial" w:cs="Arial"/>
          <w:color w:val="000000"/>
        </w:rPr>
        <w:t xml:space="preserve"> wydatki w projekcie cross financingiem, to są one ponoszone w</w:t>
      </w:r>
      <w:r w:rsidR="00D066FD">
        <w:rPr>
          <w:rFonts w:ascii="Arial" w:hAnsi="Arial" w:cs="Arial"/>
          <w:color w:val="000000"/>
        </w:rPr>
        <w:t> </w:t>
      </w:r>
      <w:r w:rsidRPr="00014B28">
        <w:rPr>
          <w:rFonts w:ascii="Arial" w:hAnsi="Arial" w:cs="Arial"/>
          <w:color w:val="000000"/>
        </w:rPr>
        <w:t>oparciu o zasady kwalifikowalności właściwe dla drugiego funduszu. W praktyce oznacza to</w:t>
      </w:r>
      <w:r w:rsidR="00882190">
        <w:rPr>
          <w:rFonts w:ascii="Arial" w:hAnsi="Arial" w:cs="Arial"/>
          <w:color w:val="000000"/>
        </w:rPr>
        <w:t>,</w:t>
      </w:r>
      <w:r w:rsidRPr="00014B28">
        <w:rPr>
          <w:rFonts w:ascii="Arial" w:hAnsi="Arial" w:cs="Arial"/>
          <w:color w:val="000000"/>
        </w:rPr>
        <w:t xml:space="preserve"> że projekt z EFS+</w:t>
      </w:r>
      <w:r w:rsidR="00882190">
        <w:rPr>
          <w:rFonts w:ascii="Arial" w:hAnsi="Arial" w:cs="Arial"/>
          <w:color w:val="000000"/>
        </w:rPr>
        <w:t xml:space="preserve">, w przypadku zaplanowania wydatków w ramach </w:t>
      </w:r>
      <w:r w:rsidR="00882190" w:rsidRPr="00755FB3">
        <w:rPr>
          <w:rFonts w:ascii="Arial" w:hAnsi="Arial" w:cs="Arial"/>
          <w:color w:val="000000"/>
        </w:rPr>
        <w:t>cross-financingu</w:t>
      </w:r>
      <w:r w:rsidR="00882190">
        <w:rPr>
          <w:rFonts w:ascii="Arial" w:hAnsi="Arial" w:cs="Arial"/>
          <w:color w:val="000000"/>
        </w:rPr>
        <w:t xml:space="preserve">, </w:t>
      </w:r>
      <w:r w:rsidRPr="00014B28">
        <w:rPr>
          <w:rFonts w:ascii="Arial" w:hAnsi="Arial" w:cs="Arial"/>
          <w:color w:val="000000"/>
        </w:rPr>
        <w:t xml:space="preserve">musi uwzględniać przesądzenia właściwe dla EFRR, </w:t>
      </w:r>
      <w:r w:rsidRPr="00002EB3">
        <w:rPr>
          <w:rFonts w:ascii="Arial" w:hAnsi="Arial" w:cs="Arial"/>
          <w:b/>
          <w:color w:val="000000"/>
        </w:rPr>
        <w:t>w tym zakaz odnoszący się do paliw kopalnych</w:t>
      </w:r>
      <w:r w:rsidR="00D066FD">
        <w:rPr>
          <w:rFonts w:ascii="Arial" w:hAnsi="Arial" w:cs="Arial"/>
          <w:b/>
          <w:color w:val="000000"/>
        </w:rPr>
        <w:t xml:space="preserve"> </w:t>
      </w:r>
      <w:r w:rsidR="00882190">
        <w:rPr>
          <w:rFonts w:ascii="Arial" w:hAnsi="Arial" w:cs="Arial"/>
          <w:b/>
          <w:color w:val="000000"/>
        </w:rPr>
        <w:t>co oznacza, że</w:t>
      </w:r>
      <w:r w:rsidR="00D066FD">
        <w:rPr>
          <w:rFonts w:ascii="Arial" w:hAnsi="Arial" w:cs="Arial"/>
          <w:b/>
          <w:color w:val="000000"/>
        </w:rPr>
        <w:t xml:space="preserve"> sprzęty i pojazdy zakupione w projekcie nie mogą być zasilane paliwami kopalnymi takimi jak ropa/benzyna/gaz.</w:t>
      </w:r>
    </w:p>
    <w:p w14:paraId="577E6F5F"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2883648F"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53B57BA5"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check-box </w:t>
      </w:r>
      <w:r w:rsidRPr="00755FB3">
        <w:rPr>
          <w:rFonts w:ascii="Arial" w:hAnsi="Arial" w:cs="Arial"/>
          <w:b/>
        </w:rPr>
        <w:t>NIE DOTYCZY</w:t>
      </w:r>
    </w:p>
    <w:p w14:paraId="74553D88"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check-box </w:t>
      </w:r>
      <w:r w:rsidRPr="00755FB3">
        <w:rPr>
          <w:rFonts w:ascii="Arial" w:hAnsi="Arial" w:cs="Arial"/>
          <w:b/>
        </w:rPr>
        <w:t>NIE DOTYCZY</w:t>
      </w:r>
    </w:p>
    <w:p w14:paraId="05268D63" w14:textId="327E263F"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tym polu wskaż</w:t>
      </w:r>
      <w:r w:rsidR="006D5054">
        <w:rPr>
          <w:rFonts w:ascii="Arial" w:hAnsi="Arial" w:cs="Arial"/>
          <w:color w:val="000000"/>
        </w:rPr>
        <w:t>,</w:t>
      </w:r>
      <w:r w:rsidR="0086584A" w:rsidRPr="00755FB3">
        <w:rPr>
          <w:rFonts w:ascii="Arial" w:hAnsi="Arial" w:cs="Arial"/>
          <w:color w:val="000000"/>
        </w:rPr>
        <w:t xml:space="preserve">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330AAF8F" w14:textId="592CF7F5"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ramach naboru tj.: środki EFS nie mogą przekroczyć</w:t>
      </w:r>
      <w:r w:rsidR="008F5335">
        <w:rPr>
          <w:rFonts w:ascii="Arial" w:hAnsi="Arial" w:cs="Arial"/>
          <w:color w:val="000000"/>
        </w:rPr>
        <w:t xml:space="preserve"> 85%</w:t>
      </w:r>
      <w:r w:rsidRPr="00755FB3">
        <w:rPr>
          <w:rFonts w:ascii="Arial" w:hAnsi="Arial" w:cs="Arial"/>
          <w:color w:val="000000"/>
        </w:rPr>
        <w:t xml:space="preserve">, środki </w:t>
      </w:r>
      <w:r w:rsidR="008F5335">
        <w:rPr>
          <w:rFonts w:ascii="Arial" w:hAnsi="Arial" w:cs="Arial"/>
          <w:color w:val="000000"/>
        </w:rPr>
        <w:t>z budżetu państwa nie mogą przekroczyć 5%, minimalny poziom wkładu własnego to 10%</w:t>
      </w:r>
      <w:r w:rsidRPr="00755FB3">
        <w:rPr>
          <w:rFonts w:ascii="Arial" w:hAnsi="Arial" w:cs="Arial"/>
          <w:color w:val="000000"/>
        </w:rPr>
        <w:t>:</w:t>
      </w:r>
    </w:p>
    <w:p w14:paraId="3BFDDB50"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14D36827"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0D4F5CB7" w14:textId="2D3157FC"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w:t>
      </w:r>
      <w:r w:rsidR="00A20667">
        <w:rPr>
          <w:rFonts w:ascii="Arial" w:hAnsi="Arial" w:cs="Arial"/>
          <w:color w:val="000000"/>
        </w:rPr>
        <w:t xml:space="preserve"> 5</w:t>
      </w:r>
      <w:r>
        <w:rPr>
          <w:rFonts w:ascii="Arial" w:hAnsi="Arial" w:cs="Arial"/>
          <w:color w:val="000000"/>
        </w:rPr>
        <w:t xml:space="preserve"> % (kotwa w PLN)</w:t>
      </w:r>
    </w:p>
    <w:p w14:paraId="38A482F7" w14:textId="59091A30"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Wkład własny – minimalnie </w:t>
      </w:r>
      <w:r w:rsidR="004C5FEA">
        <w:rPr>
          <w:rFonts w:ascii="Arial" w:hAnsi="Arial" w:cs="Arial"/>
          <w:color w:val="000000"/>
        </w:rPr>
        <w:t>10</w:t>
      </w:r>
      <w:r>
        <w:rPr>
          <w:rFonts w:ascii="Arial" w:hAnsi="Arial" w:cs="Arial"/>
          <w:color w:val="000000"/>
        </w:rPr>
        <w:t>% (kwota w PLN)</w:t>
      </w:r>
    </w:p>
    <w:p w14:paraId="1A411733"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4E23AE5B"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Możliwość edytowania pola jest dostępna po zaznaczeniu pola check-box TAK</w:t>
      </w:r>
    </w:p>
    <w:p w14:paraId="49E4C70E" w14:textId="4D3E93C1"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lastRenderedPageBreak/>
        <w:t xml:space="preserve">Jeśli nie planujesz finansować projektu z różnych źródeł wybierz </w:t>
      </w:r>
      <w:r w:rsidR="001145F3" w:rsidRPr="00755FB3">
        <w:rPr>
          <w:rFonts w:ascii="Arial" w:hAnsi="Arial" w:cs="Arial"/>
        </w:rPr>
        <w:t xml:space="preserve">opcję z pola check-box </w:t>
      </w:r>
      <w:r w:rsidR="00DB7B04" w:rsidRPr="00755FB3">
        <w:rPr>
          <w:rFonts w:ascii="Arial" w:hAnsi="Arial" w:cs="Arial"/>
          <w:b/>
        </w:rPr>
        <w:t>NIE DOTYCZY</w:t>
      </w:r>
      <w:r w:rsidR="00EF1785" w:rsidRPr="00755FB3">
        <w:rPr>
          <w:rFonts w:ascii="Arial" w:hAnsi="Arial" w:cs="Arial"/>
          <w:b/>
        </w:rPr>
        <w:t xml:space="preserve"> </w:t>
      </w:r>
    </w:p>
    <w:p w14:paraId="68B53070" w14:textId="7C791D38"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0A10160D" w14:textId="77777777"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262AB0A3" w14:textId="6734661F" w:rsidR="007273BD" w:rsidRDefault="007273BD" w:rsidP="007273BD">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29053C">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bezpośrednio wykazać, </w:t>
      </w:r>
      <w:r>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Pr>
          <w:rFonts w:ascii="Arial" w:hAnsi="Arial" w:cs="Arial"/>
        </w:rPr>
        <w:t xml:space="preserve">nie </w:t>
      </w:r>
      <w:r w:rsidRPr="0044294E">
        <w:rPr>
          <w:rFonts w:ascii="Arial" w:hAnsi="Arial" w:cs="Arial"/>
          <w:lang w:val="x-none"/>
        </w:rPr>
        <w:t xml:space="preserve">może zostać </w:t>
      </w:r>
      <w:r>
        <w:rPr>
          <w:rFonts w:ascii="Arial" w:hAnsi="Arial" w:cs="Arial"/>
        </w:rPr>
        <w:t xml:space="preserve">przez Ciebie </w:t>
      </w:r>
      <w:r w:rsidRPr="0044294E">
        <w:rPr>
          <w:rFonts w:ascii="Arial" w:hAnsi="Arial" w:cs="Arial"/>
          <w:lang w:val="x-none"/>
        </w:rPr>
        <w:t>odzyskany</w:t>
      </w:r>
      <w:r>
        <w:rPr>
          <w:rFonts w:ascii="Arial" w:hAnsi="Arial" w:cs="Arial"/>
        </w:rPr>
        <w:t>. Wskaż podstawę prawną i uzasadnij</w:t>
      </w:r>
      <w:r w:rsidR="006D5054">
        <w:rPr>
          <w:rFonts w:ascii="Arial" w:hAnsi="Arial" w:cs="Arial"/>
        </w:rPr>
        <w:t>,</w:t>
      </w:r>
      <w:r>
        <w:rPr>
          <w:rFonts w:ascii="Arial" w:hAnsi="Arial" w:cs="Arial"/>
        </w:rPr>
        <w:t xml:space="preserve"> dlaczego podatek VAT nie może zostać przez Ciebie odzyskany.</w:t>
      </w:r>
      <w:r w:rsidRPr="008C6F77">
        <w:rPr>
          <w:rFonts w:ascii="Arial" w:hAnsi="Arial" w:cs="Arial"/>
          <w:bCs/>
        </w:rPr>
        <w:t xml:space="preserve"> </w:t>
      </w:r>
    </w:p>
    <w:p w14:paraId="4EC734BB" w14:textId="77777777"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4B3EC9C4" w14:textId="77777777" w:rsidR="007273BD" w:rsidRDefault="007273BD" w:rsidP="00392E7E">
      <w:pPr>
        <w:autoSpaceDE w:val="0"/>
        <w:autoSpaceDN w:val="0"/>
        <w:adjustRightInd w:val="0"/>
        <w:spacing w:before="120" w:after="120" w:line="271" w:lineRule="auto"/>
        <w:rPr>
          <w:rFonts w:ascii="Arial" w:hAnsi="Arial" w:cs="Arial"/>
          <w:color w:val="000000"/>
        </w:rPr>
      </w:pPr>
    </w:p>
    <w:p w14:paraId="42CF4A41"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25608897"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minimis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Jeśli ubiegasz się o przyznanie pomocy publicznej/de minimis, w tym polu zobowiązany jesteś do przedstawienia sposobu wyliczenia intensywności pomocy publicznej/de minimis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0364CEB1"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4D5A1ADE"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14C583D4" w14:textId="714D3D34"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40203A">
        <w:rPr>
          <w:rFonts w:ascii="Arial" w:hAnsi="Arial" w:cs="Arial"/>
        </w:rPr>
        <w:t>4000</w:t>
      </w:r>
      <w:r w:rsidRPr="00755FB3">
        <w:rPr>
          <w:rFonts w:ascii="Arial" w:hAnsi="Arial" w:cs="Arial"/>
        </w:rPr>
        <w:t xml:space="preserve">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785F12EF" w14:textId="3B31EA5A"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Pr="00755FB3">
        <w:rPr>
          <w:rFonts w:ascii="Arial" w:hAnsi="Arial" w:cs="Arial"/>
        </w:rPr>
        <w:t xml:space="preserve"> i</w:t>
      </w:r>
      <w:r w:rsidR="00C05595" w:rsidRPr="00755FB3">
        <w:rPr>
          <w:rFonts w:ascii="Arial" w:hAnsi="Arial" w:cs="Arial"/>
        </w:rPr>
        <w:t xml:space="preserve"> mebli</w:t>
      </w:r>
      <w:r w:rsidR="006D5054">
        <w:rPr>
          <w:rFonts w:ascii="Arial" w:hAnsi="Arial" w:cs="Arial"/>
        </w:rPr>
        <w:t>,</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cross-financing.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006D5054">
        <w:rPr>
          <w:rFonts w:ascii="Arial" w:hAnsi="Arial" w:cs="Arial"/>
        </w:rPr>
        <w:t>,</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cross-financing</w:t>
      </w:r>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7266607E" w14:textId="77777777" w:rsidR="00B70AFC" w:rsidRPr="00755FB3" w:rsidRDefault="00B70AFC" w:rsidP="00E06270">
      <w:pPr>
        <w:pStyle w:val="Nagwek1"/>
        <w:spacing w:before="120" w:after="120" w:line="271" w:lineRule="auto"/>
        <w:rPr>
          <w:rFonts w:ascii="Arial" w:hAnsi="Arial" w:cs="Arial"/>
          <w:b/>
          <w:color w:val="auto"/>
        </w:rPr>
      </w:pPr>
      <w:bookmarkStart w:id="25" w:name="_Toc219445644"/>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5"/>
    </w:p>
    <w:p w14:paraId="5C90C3C6"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 xml:space="preserve">4000 znaków. W tym polu wykazujesz swoje doświadczenie, które posiadasz w realizacji zadań w zakresie merytorycznym odpowiadającym zakresowi wsparcia planowanego w ramach projektu. Doświadczenie </w:t>
      </w:r>
      <w:r w:rsidR="00C94E2E" w:rsidRPr="00755FB3">
        <w:rPr>
          <w:rFonts w:ascii="Arial" w:hAnsi="Arial" w:cs="Arial"/>
        </w:rPr>
        <w:lastRenderedPageBreak/>
        <w:t>powinno odnosić się do zrealizowanych przedsięwzięć w postaci projektów dofinansowanych ze środków UE, ale także do bieżącej działalności statutowej i/lub doświadczenia przy realizacji innych przedsięwzięć o podobnej tematyce.</w:t>
      </w:r>
    </w:p>
    <w:p w14:paraId="38B36277" w14:textId="605B292F" w:rsidR="00FB0F0B" w:rsidRPr="00755FB3" w:rsidRDefault="00C94E2E" w:rsidP="00E06270">
      <w:pPr>
        <w:spacing w:line="276" w:lineRule="auto"/>
        <w:rPr>
          <w:rFonts w:ascii="Arial" w:hAnsi="Arial" w:cs="Arial"/>
        </w:rPr>
      </w:pPr>
      <w:r w:rsidRPr="00755FB3">
        <w:rPr>
          <w:rFonts w:ascii="Arial" w:hAnsi="Arial" w:cs="Arial"/>
        </w:rPr>
        <w:t>Uzasadnij</w:t>
      </w:r>
      <w:r w:rsidR="006D5054">
        <w:rPr>
          <w:rFonts w:ascii="Arial" w:hAnsi="Arial" w:cs="Arial"/>
        </w:rPr>
        <w:t>,</w:t>
      </w:r>
      <w:r w:rsidRPr="00755FB3">
        <w:rPr>
          <w:rFonts w:ascii="Arial" w:hAnsi="Arial" w:cs="Arial"/>
        </w:rPr>
        <w:t xml:space="preserve">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54D53969" w14:textId="2447E5CA"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w obszarze</w:t>
      </w:r>
      <w:r w:rsidR="006D5054">
        <w:rPr>
          <w:rFonts w:ascii="Arial" w:hAnsi="Arial" w:cs="Arial"/>
        </w:rPr>
        <w:t>,</w:t>
      </w:r>
      <w:r w:rsidRPr="00755FB3">
        <w:rPr>
          <w:rFonts w:ascii="Arial" w:hAnsi="Arial" w:cs="Arial"/>
        </w:rPr>
        <w:t xml:space="preserve"> w którym udzielane będzie wsparcie przewidziane w ramach projektu, </w:t>
      </w:r>
    </w:p>
    <w:p w14:paraId="1308443E"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3F2EC2DC"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7FF63E92"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24CB6046"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29393360" w14:textId="04F85F48" w:rsidR="00FB0F0B" w:rsidRPr="00755FB3" w:rsidRDefault="00FB0F0B" w:rsidP="00E06270">
      <w:pPr>
        <w:spacing w:line="276" w:lineRule="auto"/>
        <w:rPr>
          <w:rFonts w:ascii="Arial" w:hAnsi="Arial" w:cs="Arial"/>
        </w:rPr>
      </w:pPr>
      <w:r w:rsidRPr="00755FB3">
        <w:rPr>
          <w:rFonts w:ascii="Arial" w:hAnsi="Arial" w:cs="Arial"/>
        </w:rPr>
        <w:t>W ten sam sposób opisz i uzasadnij doświadczenie partnera/partnerów</w:t>
      </w:r>
      <w:r w:rsidR="006D5054">
        <w:rPr>
          <w:rFonts w:ascii="Arial" w:hAnsi="Arial" w:cs="Arial"/>
        </w:rPr>
        <w:t>,</w:t>
      </w:r>
      <w:r w:rsidRPr="00755FB3">
        <w:rPr>
          <w:rFonts w:ascii="Arial" w:hAnsi="Arial" w:cs="Arial"/>
        </w:rPr>
        <w:t xml:space="preserve"> jeśli projekt realizowany jest w formule partnerstwa. </w:t>
      </w:r>
    </w:p>
    <w:p w14:paraId="1274AA77" w14:textId="476C05CD" w:rsidR="000D3B07" w:rsidRPr="00755FB3" w:rsidRDefault="000D3B07" w:rsidP="000D3B0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w:t>
      </w:r>
      <w:r w:rsidR="006D5054">
        <w:rPr>
          <w:rFonts w:ascii="Arial" w:hAnsi="Arial" w:cs="Arial"/>
        </w:rPr>
        <w:t xml:space="preserve">, </w:t>
      </w:r>
      <w:r w:rsidRPr="00755FB3">
        <w:rPr>
          <w:rFonts w:ascii="Arial" w:hAnsi="Arial" w:cs="Arial"/>
        </w:rPr>
        <w:t xml:space="preserve">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20BC60BD"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75D7ED67"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77BB71D7"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6D0B34D2"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61F655E5"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424A2AE7"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w:t>
      </w:r>
      <w:r w:rsidRPr="00755FB3">
        <w:rPr>
          <w:rFonts w:ascii="Arial" w:hAnsi="Arial" w:cs="Arial"/>
        </w:rPr>
        <w:lastRenderedPageBreak/>
        <w:t xml:space="preserve">organizacyjna, czy też zadania związane z realizacją projektu będzie wykonywać już istniejąca jednostka organizacyjna; </w:t>
      </w:r>
    </w:p>
    <w:p w14:paraId="325CAB4C"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2824521C"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146ECB4D"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7979F541"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56C2A5DD"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0461F4D1"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3CF9AE1F"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5199BDF1"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1218A8DC"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5712BF63"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lastRenderedPageBreak/>
        <w:t>formę zaangażowania i szacunkowy wymiar czasu pracy personelu projektu niezbędnego do realizacji zadań merytorycznych (etat/liczba godzin),</w:t>
      </w:r>
    </w:p>
    <w:p w14:paraId="05450D0A"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4511E477"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5A768D09"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110D6A04"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4AA8C377"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475F85EB"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36A17278"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6AB14739"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2E06498C"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424052A8"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38AFC5DB"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4A463FB2"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0406610A" w14:textId="46E969C2"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w:t>
      </w:r>
      <w:r w:rsidR="006D5054">
        <w:rPr>
          <w:rFonts w:ascii="Arial" w:hAnsi="Arial" w:cs="Arial"/>
        </w:rPr>
        <w:t>,</w:t>
      </w:r>
      <w:r w:rsidRPr="00755FB3">
        <w:rPr>
          <w:rFonts w:ascii="Arial" w:hAnsi="Arial" w:cs="Arial"/>
        </w:rPr>
        <w:t xml:space="preserve"> aby ich uniknąć i co zrobisz</w:t>
      </w:r>
      <w:r w:rsidR="006D5054">
        <w:rPr>
          <w:rFonts w:ascii="Arial" w:hAnsi="Arial" w:cs="Arial"/>
        </w:rPr>
        <w:t>,</w:t>
      </w:r>
      <w:r w:rsidRPr="00755FB3">
        <w:rPr>
          <w:rFonts w:ascii="Arial" w:hAnsi="Arial" w:cs="Arial"/>
        </w:rPr>
        <w:t xml:space="preserve"> jeśli się pojawią;</w:t>
      </w:r>
    </w:p>
    <w:p w14:paraId="03C57A27"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49EBE284" w14:textId="038B1285"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w:t>
      </w:r>
      <w:r w:rsidR="006D5054">
        <w:rPr>
          <w:rFonts w:ascii="Arial" w:hAnsi="Arial" w:cs="Arial"/>
        </w:rPr>
        <w:t>,</w:t>
      </w:r>
      <w:r w:rsidRPr="00755FB3">
        <w:rPr>
          <w:rFonts w:ascii="Arial" w:hAnsi="Arial" w:cs="Arial"/>
        </w:rPr>
        <w:t xml:space="preserve"> gdy projekt kierowany jest do osób, niezbędne jest opisanie we wniosku sposobu prowadzenia rekrutacji uwzględniającej możliwość dotarcia do </w:t>
      </w:r>
      <w:r w:rsidRPr="00755FB3">
        <w:rPr>
          <w:rFonts w:ascii="Arial" w:hAnsi="Arial" w:cs="Arial"/>
        </w:rPr>
        <w:lastRenderedPageBreak/>
        <w:t>informacji o projekcie i oferowanym w nim wsparciu do potrzeb osób, w tym z różnymi rodzajami niepełnosprawności.</w:t>
      </w:r>
    </w:p>
    <w:p w14:paraId="795DAC34"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19A44752"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4E50D527"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0E0E1422"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4D272375"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718827CD"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0F6BDDAF"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8243FF1"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61B5D152"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 xml:space="preserve">wskazać inne kryteria rekrutacji wraz z przyporządkowaniem im kolejności, wg której dobierani będą uczestnicy projektu. </w:t>
      </w:r>
      <w:r w:rsidR="0090170E" w:rsidRPr="00755FB3">
        <w:rPr>
          <w:rFonts w:ascii="Arial" w:hAnsi="Arial" w:cs="Arial"/>
        </w:rPr>
        <w:lastRenderedPageBreak/>
        <w:t>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172C2FA7"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152CCC9F" w14:textId="09522008"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w:t>
      </w:r>
      <w:r w:rsidR="006D5054">
        <w:rPr>
          <w:rFonts w:ascii="Arial" w:hAnsi="Arial" w:cs="Arial"/>
        </w:rPr>
        <w:t>,</w:t>
      </w:r>
      <w:r w:rsidR="005754A2" w:rsidRPr="00755FB3">
        <w:rPr>
          <w:rFonts w:ascii="Arial" w:hAnsi="Arial" w:cs="Arial"/>
        </w:rPr>
        <w:t xml:space="preserve">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72B2B704" w14:textId="77777777" w:rsidR="00FE688E" w:rsidRPr="00755FB3" w:rsidRDefault="00FE688E" w:rsidP="00E06270">
      <w:pPr>
        <w:pStyle w:val="Nagwek1"/>
        <w:spacing w:before="120" w:after="120" w:line="271" w:lineRule="auto"/>
        <w:rPr>
          <w:rFonts w:ascii="Arial" w:hAnsi="Arial" w:cs="Arial"/>
          <w:b/>
          <w:color w:val="auto"/>
        </w:rPr>
      </w:pPr>
      <w:bookmarkStart w:id="26" w:name="_Toc219445645"/>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6"/>
    </w:p>
    <w:p w14:paraId="4D240AB1"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897586">
        <w:rPr>
          <w:rFonts w:ascii="Arial" w:hAnsi="Arial" w:cs="Arial"/>
          <w:b/>
          <w:sz w:val="22"/>
          <w:szCs w:val="22"/>
          <w:u w:val="single"/>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7ABAF40D"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71318910" w14:textId="2EA390B9"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w:t>
      </w:r>
      <w:r w:rsidR="006D5054">
        <w:rPr>
          <w:rFonts w:ascii="Arial" w:hAnsi="Arial" w:cs="Arial"/>
          <w:lang w:eastAsia="pl-PL"/>
        </w:rPr>
        <w:t>,</w:t>
      </w:r>
      <w:r w:rsidRPr="0062655C">
        <w:rPr>
          <w:rFonts w:ascii="Arial" w:hAnsi="Arial" w:cs="Arial"/>
          <w:lang w:eastAsia="pl-PL"/>
        </w:rPr>
        <w:t xml:space="preserve"> czyli zapisany w następujący sposób:</w:t>
      </w:r>
    </w:p>
    <w:p w14:paraId="14640BD9"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5D273FFF"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45CF145F"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344D4838"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13D85FAB"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6EDAD5FF" w14:textId="77777777" w:rsidR="00876C91" w:rsidRPr="00755FB3" w:rsidRDefault="00876C91" w:rsidP="00E06270">
      <w:pPr>
        <w:pStyle w:val="Default"/>
        <w:tabs>
          <w:tab w:val="left" w:pos="2880"/>
        </w:tabs>
        <w:spacing w:before="120" w:after="120" w:line="271" w:lineRule="auto"/>
        <w:rPr>
          <w:rFonts w:ascii="Arial" w:eastAsia="Calibri" w:hAnsi="Arial" w:cs="Arial"/>
          <w:color w:val="auto"/>
          <w:sz w:val="22"/>
          <w:szCs w:val="22"/>
          <w:lang w:eastAsia="pl-PL"/>
        </w:rPr>
      </w:pPr>
    </w:p>
    <w:p w14:paraId="5C507E49" w14:textId="4D827EBB"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w:t>
      </w:r>
      <w:r w:rsidR="006D5054">
        <w:rPr>
          <w:rFonts w:ascii="Arial" w:hAnsi="Arial" w:cs="Arial"/>
          <w:color w:val="auto"/>
          <w:sz w:val="22"/>
          <w:szCs w:val="22"/>
        </w:rPr>
        <w:t>,</w:t>
      </w:r>
      <w:r w:rsidR="00EF1785" w:rsidRPr="00755FB3">
        <w:rPr>
          <w:rFonts w:ascii="Arial" w:hAnsi="Arial" w:cs="Arial"/>
          <w:color w:val="auto"/>
          <w:sz w:val="22"/>
          <w:szCs w:val="22"/>
        </w:rPr>
        <w:t xml:space="preserve"> aby powołać się na źródła</w:t>
      </w:r>
      <w:r w:rsidR="006D5054">
        <w:rPr>
          <w:rFonts w:ascii="Arial" w:hAnsi="Arial" w:cs="Arial"/>
          <w:color w:val="auto"/>
          <w:sz w:val="22"/>
          <w:szCs w:val="22"/>
        </w:rPr>
        <w:t>,</w:t>
      </w:r>
      <w:r w:rsidR="00EF1785" w:rsidRPr="00755FB3">
        <w:rPr>
          <w:rFonts w:ascii="Arial" w:hAnsi="Arial" w:cs="Arial"/>
          <w:color w:val="auto"/>
          <w:sz w:val="22"/>
          <w:szCs w:val="22"/>
        </w:rPr>
        <w:t xml:space="preserve"> z których korzystasz, aby oceniający mógł zweryfikować trafność założeń Twojego projektu.</w:t>
      </w:r>
    </w:p>
    <w:p w14:paraId="1709B108"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lastRenderedPageBreak/>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69D932B5"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4C7B2970" w14:textId="0B957FEE"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4B8BC3A4" w14:textId="79CE9636" w:rsidR="00594776" w:rsidRPr="007E5D8B" w:rsidRDefault="00594776" w:rsidP="00594776">
      <w:pPr>
        <w:tabs>
          <w:tab w:val="left" w:pos="2880"/>
        </w:tabs>
        <w:autoSpaceDE w:val="0"/>
        <w:autoSpaceDN w:val="0"/>
        <w:adjustRightInd w:val="0"/>
        <w:spacing w:before="120" w:after="120" w:line="271" w:lineRule="auto"/>
        <w:rPr>
          <w:rFonts w:ascii="Arial" w:eastAsia="Calibri" w:hAnsi="Arial" w:cs="Arial"/>
          <w:lang w:eastAsia="pl-PL"/>
        </w:rPr>
      </w:pPr>
      <w:bookmarkStart w:id="27" w:name="_Hlk154042675"/>
      <w:r w:rsidRPr="007E5D8B">
        <w:rPr>
          <w:rFonts w:ascii="Arial" w:eastAsia="Calibri" w:hAnsi="Arial" w:cs="Arial"/>
          <w:lang w:eastAsia="pl-PL"/>
        </w:rPr>
        <w:t xml:space="preserve">Pamiętaj! Wsparcie </w:t>
      </w:r>
      <w:r w:rsidR="00B34C79" w:rsidRPr="00B34C79">
        <w:rPr>
          <w:rFonts w:ascii="Arial" w:eastAsia="Calibri" w:hAnsi="Arial" w:cs="Arial"/>
          <w:lang w:eastAsia="pl-PL"/>
        </w:rPr>
        <w:t xml:space="preserve">na rzecz ośrodka wychowania przedszkolnego </w:t>
      </w:r>
      <w:r w:rsidRPr="007E5D8B">
        <w:rPr>
          <w:rFonts w:ascii="Arial" w:eastAsia="Calibri" w:hAnsi="Arial" w:cs="Arial"/>
          <w:lang w:eastAsia="pl-PL"/>
        </w:rPr>
        <w:t xml:space="preserve">musi być kompleksowe oraz obligatoryjnie zakładać wsparcie dla </w:t>
      </w:r>
      <w:r w:rsidR="00B34C79" w:rsidRPr="00B34C79">
        <w:rPr>
          <w:rFonts w:ascii="Arial" w:eastAsia="Calibri" w:hAnsi="Arial" w:cs="Arial"/>
          <w:lang w:eastAsia="pl-PL"/>
        </w:rPr>
        <w:t>dzieci</w:t>
      </w:r>
      <w:r w:rsidR="00B34C79">
        <w:rPr>
          <w:rFonts w:ascii="Arial" w:eastAsia="Calibri" w:hAnsi="Arial" w:cs="Arial"/>
          <w:lang w:eastAsia="pl-PL"/>
        </w:rPr>
        <w:t xml:space="preserve">, </w:t>
      </w:r>
      <w:r w:rsidR="00B34C79" w:rsidRPr="00B34C79">
        <w:rPr>
          <w:rFonts w:ascii="Arial" w:eastAsia="Calibri" w:hAnsi="Arial" w:cs="Arial"/>
          <w:lang w:eastAsia="pl-PL"/>
        </w:rPr>
        <w:t>nauczyciel</w:t>
      </w:r>
      <w:r w:rsidR="00B34C79">
        <w:rPr>
          <w:rFonts w:ascii="Arial" w:eastAsia="Calibri" w:hAnsi="Arial" w:cs="Arial"/>
          <w:lang w:eastAsia="pl-PL"/>
        </w:rPr>
        <w:t>i</w:t>
      </w:r>
      <w:r w:rsidR="00B34C79" w:rsidRPr="00B34C79">
        <w:rPr>
          <w:rFonts w:ascii="Arial" w:eastAsia="Calibri" w:hAnsi="Arial" w:cs="Arial"/>
          <w:lang w:eastAsia="pl-PL"/>
        </w:rPr>
        <w:t>, psycholo</w:t>
      </w:r>
      <w:r w:rsidR="00B34C79">
        <w:rPr>
          <w:rFonts w:ascii="Arial" w:eastAsia="Calibri" w:hAnsi="Arial" w:cs="Arial"/>
          <w:lang w:eastAsia="pl-PL"/>
        </w:rPr>
        <w:t>gów</w:t>
      </w:r>
      <w:r w:rsidR="00B34C79" w:rsidRPr="00B34C79">
        <w:rPr>
          <w:rFonts w:ascii="Arial" w:eastAsia="Calibri" w:hAnsi="Arial" w:cs="Arial"/>
          <w:lang w:eastAsia="pl-PL"/>
        </w:rPr>
        <w:t>, pedago</w:t>
      </w:r>
      <w:r w:rsidR="00B34C79">
        <w:rPr>
          <w:rFonts w:ascii="Arial" w:eastAsia="Calibri" w:hAnsi="Arial" w:cs="Arial"/>
          <w:lang w:eastAsia="pl-PL"/>
        </w:rPr>
        <w:t>gów</w:t>
      </w:r>
      <w:r w:rsidR="00B34C79" w:rsidRPr="00B34C79">
        <w:rPr>
          <w:rFonts w:ascii="Arial" w:eastAsia="Calibri" w:hAnsi="Arial" w:cs="Arial"/>
          <w:lang w:eastAsia="pl-PL"/>
        </w:rPr>
        <w:t>,  rodzic</w:t>
      </w:r>
      <w:r w:rsidR="00B34C79">
        <w:rPr>
          <w:rFonts w:ascii="Arial" w:eastAsia="Calibri" w:hAnsi="Arial" w:cs="Arial"/>
          <w:lang w:eastAsia="pl-PL"/>
        </w:rPr>
        <w:t>ów</w:t>
      </w:r>
      <w:r w:rsidR="00B34C79" w:rsidRPr="00B34C79">
        <w:rPr>
          <w:rFonts w:ascii="Arial" w:eastAsia="Calibri" w:hAnsi="Arial" w:cs="Arial"/>
          <w:lang w:eastAsia="pl-PL"/>
        </w:rPr>
        <w:t>/opiekun</w:t>
      </w:r>
      <w:r w:rsidR="00B34C79">
        <w:rPr>
          <w:rFonts w:ascii="Arial" w:eastAsia="Calibri" w:hAnsi="Arial" w:cs="Arial"/>
          <w:lang w:eastAsia="pl-PL"/>
        </w:rPr>
        <w:t>ów</w:t>
      </w:r>
      <w:r w:rsidR="00B34C79" w:rsidRPr="00B34C79">
        <w:rPr>
          <w:rFonts w:ascii="Arial" w:eastAsia="Calibri" w:hAnsi="Arial" w:cs="Arial"/>
          <w:lang w:eastAsia="pl-PL"/>
        </w:rPr>
        <w:t xml:space="preserve"> dzieci objętych wsparciem.</w:t>
      </w:r>
      <w:r w:rsidRPr="007E5D8B">
        <w:rPr>
          <w:rFonts w:ascii="Arial" w:eastAsia="Calibri" w:hAnsi="Arial" w:cs="Arial"/>
          <w:lang w:eastAsia="pl-PL"/>
        </w:rPr>
        <w:t xml:space="preserve"> Realizowane powinno być w oparciu o indywidualnie zdiagnozowane potrzeby </w:t>
      </w:r>
      <w:r w:rsidR="00B34C79" w:rsidRPr="00B34C79">
        <w:rPr>
          <w:rFonts w:ascii="Arial" w:eastAsia="Calibri" w:hAnsi="Arial" w:cs="Arial"/>
          <w:lang w:eastAsia="pl-PL"/>
        </w:rPr>
        <w:t>danego ośrodka wychowania przedszkolnego</w:t>
      </w:r>
      <w:r w:rsidR="00B34C79">
        <w:rPr>
          <w:rFonts w:ascii="Arial" w:eastAsia="Calibri" w:hAnsi="Arial" w:cs="Arial"/>
          <w:lang w:eastAsia="pl-PL"/>
        </w:rPr>
        <w:t>.</w:t>
      </w:r>
    </w:p>
    <w:p w14:paraId="4BDD4817" w14:textId="16276F9A" w:rsidR="00594776" w:rsidRPr="007E5D8B" w:rsidRDefault="00594776" w:rsidP="00594776">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 xml:space="preserve">Diagnoza musi zostać przygotowana i przeprowadzona przez </w:t>
      </w:r>
      <w:r w:rsidR="00B34C79" w:rsidRPr="00B34C79">
        <w:rPr>
          <w:rFonts w:ascii="Arial" w:eastAsia="Calibri" w:hAnsi="Arial" w:cs="Arial"/>
          <w:lang w:eastAsia="pl-PL"/>
        </w:rPr>
        <w:t>ośrod</w:t>
      </w:r>
      <w:r w:rsidR="000248EB">
        <w:rPr>
          <w:rFonts w:ascii="Arial" w:eastAsia="Calibri" w:hAnsi="Arial" w:cs="Arial"/>
          <w:lang w:eastAsia="pl-PL"/>
        </w:rPr>
        <w:t>ek</w:t>
      </w:r>
      <w:r w:rsidR="00B34C79" w:rsidRPr="00B34C79">
        <w:rPr>
          <w:rFonts w:ascii="Arial" w:eastAsia="Calibri" w:hAnsi="Arial" w:cs="Arial"/>
          <w:lang w:eastAsia="pl-PL"/>
        </w:rPr>
        <w:t xml:space="preserve"> wychowania przedszkolnego</w:t>
      </w:r>
      <w:r>
        <w:rPr>
          <w:rFonts w:ascii="Arial" w:eastAsia="Calibri" w:hAnsi="Arial" w:cs="Arial"/>
          <w:lang w:eastAsia="pl-PL"/>
        </w:rPr>
        <w:t xml:space="preserve"> </w:t>
      </w:r>
      <w:r w:rsidRPr="007E5D8B">
        <w:rPr>
          <w:rFonts w:ascii="Arial" w:eastAsia="Calibri" w:hAnsi="Arial" w:cs="Arial"/>
          <w:lang w:eastAsia="pl-PL"/>
        </w:rPr>
        <w:t xml:space="preserve">oraz zatwierdzona przez organ prowadzący. </w:t>
      </w:r>
    </w:p>
    <w:p w14:paraId="03236836" w14:textId="3442F547" w:rsidR="00594776" w:rsidRPr="007E5D8B" w:rsidRDefault="00594776" w:rsidP="00594776">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W treści wniosku o dofinansowanie przedstaw wyniki diagnozy, stanowiącej podstawę do realizacji planowanego wsparcia. Pamiętaj, aby diagnoza została zatwierdzona przed rozpoczęciem realizacji projektu.</w:t>
      </w:r>
    </w:p>
    <w:bookmarkEnd w:id="27"/>
    <w:p w14:paraId="01597DF2" w14:textId="77777777" w:rsidR="00594776" w:rsidRPr="00755FB3" w:rsidRDefault="00594776" w:rsidP="009E2DBA">
      <w:pPr>
        <w:tabs>
          <w:tab w:val="left" w:pos="2880"/>
        </w:tabs>
        <w:autoSpaceDE w:val="0"/>
        <w:autoSpaceDN w:val="0"/>
        <w:adjustRightInd w:val="0"/>
        <w:spacing w:before="120" w:after="120" w:line="271" w:lineRule="auto"/>
        <w:rPr>
          <w:rFonts w:ascii="Arial" w:eastAsia="Calibri" w:hAnsi="Arial" w:cs="Arial"/>
          <w:lang w:eastAsia="pl-PL"/>
        </w:rPr>
      </w:pPr>
    </w:p>
    <w:p w14:paraId="2BF185CE" w14:textId="77777777" w:rsidR="00A14474" w:rsidRPr="00755FB3" w:rsidRDefault="00163CC2" w:rsidP="009829CC">
      <w:pPr>
        <w:spacing w:before="120" w:after="120" w:line="271" w:lineRule="auto"/>
        <w:rPr>
          <w:rFonts w:ascii="Arial" w:hAnsi="Arial" w:cs="Arial"/>
        </w:rPr>
      </w:pPr>
      <w:r w:rsidRPr="00897586">
        <w:rPr>
          <w:rFonts w:ascii="Arial" w:hAnsi="Arial" w:cs="Arial"/>
          <w:b/>
          <w:u w:val="single"/>
        </w:rPr>
        <w:t xml:space="preserve">Komponent – trwałość projektu, rezultatów oraz zmiana sytuacji grupy </w:t>
      </w:r>
      <w:r w:rsidR="003156E0" w:rsidRPr="00897586">
        <w:rPr>
          <w:rFonts w:ascii="Arial" w:hAnsi="Arial" w:cs="Arial"/>
          <w:b/>
          <w:u w:val="single"/>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6BA6FAB0"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2"/>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cross-financing,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7FEC1D62" w14:textId="46A8D0D3"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 </w:t>
      </w:r>
      <w:r w:rsidR="009829CC" w:rsidRPr="00755FB3">
        <w:rPr>
          <w:rFonts w:ascii="Arial" w:hAnsi="Arial" w:cs="Arial"/>
        </w:rPr>
        <w:t>(</w:t>
      </w:r>
      <w:r w:rsidRPr="00755FB3">
        <w:rPr>
          <w:rFonts w:ascii="Arial" w:hAnsi="Arial" w:cs="Arial"/>
        </w:rPr>
        <w:t xml:space="preserve">w przypadku uruchomienia nowych </w:t>
      </w:r>
      <w:r w:rsidR="009829CC" w:rsidRPr="00755FB3">
        <w:rPr>
          <w:rFonts w:ascii="Arial" w:hAnsi="Arial" w:cs="Arial"/>
        </w:rPr>
        <w:t>m</w:t>
      </w:r>
      <w:r w:rsidRPr="00755FB3">
        <w:rPr>
          <w:rFonts w:ascii="Arial" w:hAnsi="Arial" w:cs="Arial"/>
        </w:rPr>
        <w:t xml:space="preserve">iejsc przedszkolnych </w:t>
      </w:r>
      <w:r w:rsidR="009829CC" w:rsidRPr="00755FB3">
        <w:rPr>
          <w:rFonts w:ascii="Arial" w:hAnsi="Arial" w:cs="Arial"/>
        </w:rPr>
        <w:t>możesz wskazać np., że</w:t>
      </w:r>
      <w:r w:rsidRPr="00755FB3">
        <w:rPr>
          <w:rFonts w:ascii="Arial" w:hAnsi="Arial" w:cs="Arial"/>
        </w:rPr>
        <w:t xml:space="preserve"> środki na sfinansowanie dla dalszego działania zostaną zapewnione z budżetu własnego</w:t>
      </w:r>
      <w:r w:rsidR="009829CC" w:rsidRPr="00755FB3">
        <w:rPr>
          <w:rFonts w:ascii="Arial" w:hAnsi="Arial" w:cs="Arial"/>
        </w:rPr>
        <w:t>/ z dotacji / z</w:t>
      </w:r>
      <w:r w:rsidR="003E797F" w:rsidRPr="00755FB3">
        <w:rPr>
          <w:rFonts w:ascii="Arial" w:hAnsi="Arial" w:cs="Arial"/>
        </w:rPr>
        <w:t>e</w:t>
      </w:r>
      <w:r w:rsidR="009829CC" w:rsidRPr="00755FB3">
        <w:rPr>
          <w:rFonts w:ascii="Arial" w:hAnsi="Arial" w:cs="Arial"/>
        </w:rPr>
        <w:t xml:space="preserve"> środków prywatnych).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6D5054">
        <w:rPr>
          <w:rFonts w:ascii="Arial" w:hAnsi="Arial" w:cs="Arial"/>
        </w:rPr>
        <w:t>,</w:t>
      </w:r>
      <w:r w:rsidR="009829CC" w:rsidRPr="00755FB3">
        <w:rPr>
          <w:rFonts w:ascii="Arial" w:hAnsi="Arial" w:cs="Arial"/>
        </w:rPr>
        <w:t xml:space="preserve"> które zapewnisz dla utrzymania użyteczności zakupionych w ramach cross-financingu pozycji </w:t>
      </w:r>
      <w:r w:rsidR="009829CC" w:rsidRPr="00755FB3">
        <w:rPr>
          <w:rFonts w:ascii="Arial" w:hAnsi="Arial" w:cs="Arial"/>
        </w:rPr>
        <w:lastRenderedPageBreak/>
        <w:t xml:space="preserve">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203024BA" w14:textId="3EDA8BA1"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w:t>
      </w:r>
      <w:r w:rsidR="006D5054">
        <w:rPr>
          <w:rFonts w:ascii="Arial" w:hAnsi="Arial" w:cs="Arial"/>
          <w:color w:val="auto"/>
          <w:sz w:val="22"/>
          <w:szCs w:val="22"/>
        </w:rPr>
        <w:t>,</w:t>
      </w:r>
      <w:r w:rsidRPr="00755FB3">
        <w:rPr>
          <w:rFonts w:ascii="Arial" w:hAnsi="Arial" w:cs="Arial"/>
          <w:color w:val="auto"/>
          <w:sz w:val="22"/>
          <w:szCs w:val="22"/>
        </w:rPr>
        <w:t xml:space="preserve"> jak zapewnisz tą trwałość. Opis powinien odnosić się do aspektów wskazanych w definicji kryterium/ wskaźnika.</w:t>
      </w:r>
      <w:r w:rsidR="00453C28" w:rsidRPr="00755FB3">
        <w:rPr>
          <w:rFonts w:ascii="Arial" w:hAnsi="Arial" w:cs="Arial"/>
          <w:sz w:val="22"/>
          <w:szCs w:val="22"/>
        </w:rPr>
        <w:t xml:space="preserve"> </w:t>
      </w:r>
    </w:p>
    <w:p w14:paraId="71FDAB3D"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2B9F41CA"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17ABBB53"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323E29EF"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15DB73F1"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1EFBAE48"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3859CFCE"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6885EEE5"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752AB7F5"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02E01A02" w14:textId="612B66D1"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np</w:t>
      </w:r>
      <w:r w:rsidR="00EF625D">
        <w:rPr>
          <w:rFonts w:ascii="Arial" w:hAnsi="Arial" w:cs="Arial"/>
        </w:rPr>
        <w:t xml:space="preserve">. </w:t>
      </w:r>
      <w:r w:rsidRPr="00755FB3">
        <w:rPr>
          <w:rFonts w:ascii="Arial" w:hAnsi="Arial" w:cs="Arial"/>
        </w:rPr>
        <w:t>: „Projekt jest zgodny z zasadą równości  kobiet i mężczyzn. Projekt ma pozytywny wpływ na politykę</w:t>
      </w:r>
      <w:r w:rsidR="006D5054">
        <w:rPr>
          <w:rFonts w:ascii="Arial" w:hAnsi="Arial" w:cs="Arial"/>
        </w:rPr>
        <w:t>,</w:t>
      </w:r>
      <w:r w:rsidRPr="00755FB3">
        <w:rPr>
          <w:rFonts w:ascii="Arial" w:hAnsi="Arial" w:cs="Arial"/>
        </w:rPr>
        <w:t xml:space="preserve"> ponieważ (..uzasadnienie..)”. </w:t>
      </w:r>
    </w:p>
    <w:p w14:paraId="6A5276B2"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78A07ECD" w14:textId="77777777" w:rsidR="008337AF" w:rsidRPr="00755FB3" w:rsidRDefault="008F5439" w:rsidP="00E06270">
      <w:pPr>
        <w:spacing w:before="120" w:after="120" w:line="271" w:lineRule="auto"/>
        <w:rPr>
          <w:rFonts w:ascii="Arial" w:hAnsi="Arial" w:cs="Arial"/>
        </w:rPr>
      </w:pPr>
      <w:r w:rsidRPr="00F00850">
        <w:rPr>
          <w:rFonts w:ascii="Arial" w:hAnsi="Arial" w:cs="Arial"/>
          <w:b/>
          <w:u w:val="single"/>
        </w:rPr>
        <w:t>Komponent</w:t>
      </w:r>
      <w:r w:rsidRPr="00F00850">
        <w:rPr>
          <w:rFonts w:ascii="Arial" w:eastAsia="MyriadPro-Regular" w:hAnsi="Arial" w:cs="Arial"/>
          <w:b/>
          <w:u w:val="single"/>
        </w:rPr>
        <w:t xml:space="preserve"> - </w:t>
      </w:r>
      <w:r w:rsidR="00200194" w:rsidRPr="00F00850">
        <w:rPr>
          <w:rFonts w:ascii="Arial" w:eastAsia="MyriadPro-Regular" w:hAnsi="Arial" w:cs="Arial"/>
          <w:b/>
          <w:u w:val="single"/>
        </w:rPr>
        <w:t xml:space="preserve">Zgodność z zasadą równości  </w:t>
      </w:r>
      <w:r w:rsidRPr="00F00850">
        <w:rPr>
          <w:rFonts w:ascii="Arial" w:eastAsia="MyriadPro-Regular" w:hAnsi="Arial" w:cs="Arial"/>
          <w:b/>
          <w:u w:val="single"/>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402D8425" w14:textId="59145D21" w:rsidR="008337AF" w:rsidRPr="00755FB3" w:rsidRDefault="008337AF" w:rsidP="00E06270">
      <w:pPr>
        <w:spacing w:before="120" w:after="120" w:line="271" w:lineRule="auto"/>
        <w:rPr>
          <w:rFonts w:ascii="Arial" w:hAnsi="Arial" w:cs="Arial"/>
        </w:rPr>
      </w:pPr>
      <w:r w:rsidRPr="00755FB3">
        <w:rPr>
          <w:rFonts w:ascii="Arial" w:hAnsi="Arial" w:cs="Arial"/>
        </w:rPr>
        <w:t>Kryterium uznaje się za spełnione</w:t>
      </w:r>
      <w:r w:rsidR="006D5054">
        <w:rPr>
          <w:rFonts w:ascii="Arial" w:hAnsi="Arial" w:cs="Arial"/>
        </w:rPr>
        <w:t>,</w:t>
      </w:r>
      <w:r w:rsidRPr="00755FB3">
        <w:rPr>
          <w:rFonts w:ascii="Arial" w:hAnsi="Arial" w:cs="Arial"/>
        </w:rPr>
        <w:t xml:space="preserv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2D335B15"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2639EDBA"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lastRenderedPageBreak/>
        <w:t>We wniosku o dofinansowanie projektu zawarte zostały informacje, które potwierdzają istnienie (albo brak istniejących) barier równościowych w obszarze tematycznym interwencji i/lub zasięgu oddziaływania projektu;</w:t>
      </w:r>
    </w:p>
    <w:p w14:paraId="1761BBC9" w14:textId="746AD828"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w:t>
      </w:r>
      <w:r w:rsidR="006D5054">
        <w:rPr>
          <w:rFonts w:ascii="Arial" w:hAnsi="Arial" w:cs="Arial"/>
        </w:rPr>
        <w:t>,</w:t>
      </w:r>
      <w:r w:rsidR="008337AF" w:rsidRPr="00755FB3">
        <w:rPr>
          <w:rFonts w:ascii="Arial" w:hAnsi="Arial" w:cs="Arial"/>
        </w:rPr>
        <w:t xml:space="preserve"> aby jasno zdefiniować</w:t>
      </w:r>
      <w:r w:rsidR="006D5054">
        <w:rPr>
          <w:rFonts w:ascii="Arial" w:hAnsi="Arial" w:cs="Arial"/>
        </w:rPr>
        <w:t>,</w:t>
      </w:r>
      <w:r w:rsidR="008337AF" w:rsidRPr="00755FB3">
        <w:rPr>
          <w:rFonts w:ascii="Arial" w:hAnsi="Arial" w:cs="Arial"/>
        </w:rPr>
        <w:t xml:space="preserve">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1B6DBEE0"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5C405B55"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2BFCC26B"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1ABB43FD"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1D2BEE78"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396835DB"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6DE6D83D"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4C029984" w14:textId="41F35C36"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w:t>
      </w:r>
      <w:r w:rsidR="006D5054">
        <w:rPr>
          <w:rFonts w:ascii="Arial" w:hAnsi="Arial" w:cs="Arial"/>
        </w:rPr>
        <w:t>,</w:t>
      </w:r>
      <w:r w:rsidRPr="00755FB3">
        <w:rPr>
          <w:rFonts w:ascii="Arial" w:hAnsi="Arial" w:cs="Arial"/>
        </w:rPr>
        <w:t xml:space="preserve"> gdy </w:t>
      </w:r>
      <w:r w:rsidRPr="00755FB3">
        <w:rPr>
          <w:rFonts w:ascii="Arial" w:hAnsi="Arial" w:cs="Arial"/>
        </w:rPr>
        <w:lastRenderedPageBreak/>
        <w:t>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1AC83273"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0D4422EC"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09FC739B"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34EBB9CE"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5243EC07" w14:textId="302549D4"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6D5054">
        <w:rPr>
          <w:rFonts w:ascii="Arial" w:hAnsi="Arial" w:cs="Arial"/>
        </w:rPr>
        <w:t>,</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12C29A5E" w14:textId="2A512E20" w:rsidR="000B6070" w:rsidRPr="00755FB3" w:rsidRDefault="008F5439" w:rsidP="00E06270">
      <w:pPr>
        <w:spacing w:before="120" w:after="120" w:line="271" w:lineRule="auto"/>
        <w:rPr>
          <w:rFonts w:ascii="Arial" w:hAnsi="Arial" w:cs="Arial"/>
        </w:rPr>
      </w:pPr>
      <w:r w:rsidRPr="00F00850">
        <w:rPr>
          <w:rFonts w:ascii="Arial" w:hAnsi="Arial" w:cs="Arial"/>
          <w:b/>
          <w:u w:val="single"/>
        </w:rPr>
        <w:t>Komponent</w:t>
      </w:r>
      <w:r w:rsidRPr="00F00850">
        <w:rPr>
          <w:rFonts w:ascii="Arial" w:eastAsia="MyriadPro-Regular" w:hAnsi="Arial" w:cs="Arial"/>
          <w:b/>
          <w:u w:val="single"/>
        </w:rPr>
        <w:t xml:space="preserve"> - Zgodność z zasadą równości szans i niedyskryminacji, w tym dostępności dla osób</w:t>
      </w:r>
      <w:r w:rsidR="000A0C5A" w:rsidRPr="00F00850">
        <w:rPr>
          <w:rFonts w:ascii="Arial" w:eastAsia="MyriadPro-Regular" w:hAnsi="Arial" w:cs="Arial"/>
          <w:b/>
          <w:u w:val="single"/>
        </w:rPr>
        <w:t xml:space="preserve"> z niepełnosprawnościami</w:t>
      </w:r>
      <w:r w:rsidR="000B6070" w:rsidRPr="00F00850">
        <w:rPr>
          <w:rFonts w:ascii="Arial" w:eastAsia="MyriadPro-Regular" w:hAnsi="Arial" w:cs="Arial"/>
          <w:b/>
          <w:u w:val="single"/>
        </w:rPr>
        <w:t xml:space="preserve"> oraz zgodność z Konwencją o</w:t>
      </w:r>
      <w:r w:rsidR="00A00A07" w:rsidRPr="00F00850">
        <w:rPr>
          <w:rFonts w:ascii="Arial" w:eastAsia="MyriadPro-Regular" w:hAnsi="Arial" w:cs="Arial"/>
          <w:b/>
          <w:u w:val="single"/>
        </w:rPr>
        <w:t> </w:t>
      </w:r>
      <w:r w:rsidR="000B6070" w:rsidRPr="00F00850">
        <w:rPr>
          <w:rFonts w:ascii="Arial" w:eastAsia="MyriadPro-Regular" w:hAnsi="Arial" w:cs="Arial"/>
          <w:b/>
          <w:u w:val="single"/>
        </w:rPr>
        <w:t xml:space="preserve">Prawach Osób </w:t>
      </w:r>
      <w:r w:rsidR="00494DA4" w:rsidRPr="00F00850">
        <w:rPr>
          <w:rFonts w:ascii="Arial" w:eastAsia="MyriadPro-Regular" w:hAnsi="Arial" w:cs="Arial"/>
          <w:b/>
          <w:u w:val="single"/>
        </w:rPr>
        <w:t>Niepełnosprawnych</w:t>
      </w:r>
      <w:r w:rsidR="00494DA4" w:rsidRPr="00755FB3">
        <w:rPr>
          <w:rFonts w:ascii="Arial" w:eastAsia="MyriadPro-Regular"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niepełnosprawnościami i ma pozytywny wpływ w tym obszarze lub wskazać</w:t>
      </w:r>
      <w:r w:rsidR="003A36C7">
        <w:rPr>
          <w:rFonts w:ascii="Arial" w:hAnsi="Arial" w:cs="Arial"/>
        </w:rPr>
        <w:t>,</w:t>
      </w:r>
      <w:r w:rsidR="000B6070" w:rsidRPr="00755FB3">
        <w:rPr>
          <w:rFonts w:ascii="Arial" w:hAnsi="Arial" w:cs="Arial"/>
        </w:rPr>
        <w:t xml:space="preserve">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4EA8C91C" w14:textId="0763429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Zarówno pozytywny wpływ jak i neutralny nie możesz opisać jednozadaniowo – poprzez samą deklarację. Pamiętaj</w:t>
      </w:r>
      <w:r w:rsidR="003A36C7">
        <w:rPr>
          <w:rFonts w:ascii="Arial" w:hAnsi="Arial" w:cs="Arial"/>
        </w:rPr>
        <w:t>,</w:t>
      </w:r>
      <w:r w:rsidRPr="00755FB3">
        <w:rPr>
          <w:rFonts w:ascii="Arial" w:hAnsi="Arial" w:cs="Arial"/>
        </w:rPr>
        <w:t xml:space="preserve">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w:t>
      </w:r>
      <w:r w:rsidRPr="00755FB3">
        <w:rPr>
          <w:rFonts w:ascii="Arial" w:hAnsi="Arial" w:cs="Arial"/>
        </w:rPr>
        <w:lastRenderedPageBreak/>
        <w:t xml:space="preserve">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3C382385"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50B771D1"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28964A3A" w14:textId="77777777" w:rsidR="00401BF8" w:rsidRPr="00755FB3" w:rsidRDefault="00DB7B04" w:rsidP="00E06270">
      <w:pPr>
        <w:spacing w:before="120" w:after="120" w:line="271" w:lineRule="auto"/>
        <w:rPr>
          <w:rStyle w:val="markedcontent"/>
          <w:rFonts w:ascii="Arial" w:hAnsi="Arial" w:cs="Arial"/>
        </w:rPr>
      </w:pPr>
      <w:r w:rsidRPr="00F00850">
        <w:rPr>
          <w:rFonts w:ascii="Arial" w:eastAsia="MyriadPro-Regular" w:hAnsi="Arial" w:cs="Arial"/>
          <w:b/>
          <w:u w:val="single"/>
        </w:rPr>
        <w:t>Komponent</w:t>
      </w:r>
      <w:r w:rsidR="002424AC" w:rsidRPr="00F00850">
        <w:rPr>
          <w:rFonts w:ascii="Arial" w:eastAsia="MyriadPro-Regular" w:hAnsi="Arial" w:cs="Arial"/>
          <w:b/>
          <w:u w:val="single"/>
        </w:rPr>
        <w:t xml:space="preserve"> - </w:t>
      </w:r>
      <w:r w:rsidR="004B1003" w:rsidRPr="00F00850">
        <w:rPr>
          <w:rFonts w:ascii="Arial" w:hAnsi="Arial" w:cs="Arial"/>
          <w:b/>
          <w:iCs/>
          <w:u w:val="single"/>
        </w:rPr>
        <w:t xml:space="preserve">Zgodność z Kartą Praw Podstawowych Unii Europejskiej </w:t>
      </w:r>
      <w:r w:rsidR="003E44CE" w:rsidRPr="00F00850">
        <w:rPr>
          <w:rFonts w:ascii="Arial" w:hAnsi="Arial" w:cs="Arial"/>
          <w:b/>
          <w:iCs/>
          <w:u w:val="single"/>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28AA4ABE"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2802334A" w14:textId="05FE60D8" w:rsidR="006E031F" w:rsidRPr="00755FB3" w:rsidRDefault="00862452" w:rsidP="00E06270">
      <w:pPr>
        <w:autoSpaceDE w:val="0"/>
        <w:autoSpaceDN w:val="0"/>
        <w:adjustRightInd w:val="0"/>
        <w:spacing w:before="120" w:after="120" w:line="271" w:lineRule="auto"/>
        <w:rPr>
          <w:rFonts w:ascii="Arial" w:hAnsi="Arial" w:cs="Arial"/>
        </w:rPr>
      </w:pPr>
      <w:r w:rsidRPr="00F00850">
        <w:rPr>
          <w:rFonts w:ascii="Arial" w:eastAsia="MyriadPro-Regular" w:hAnsi="Arial" w:cs="Arial"/>
          <w:b/>
          <w:u w:val="single"/>
        </w:rPr>
        <w:t>Komponent</w:t>
      </w:r>
      <w:r w:rsidR="002424AC" w:rsidRPr="00F00850">
        <w:rPr>
          <w:rFonts w:ascii="Arial" w:eastAsia="MyriadPro-Regular" w:hAnsi="Arial" w:cs="Arial"/>
          <w:b/>
          <w:u w:val="single"/>
        </w:rPr>
        <w:t xml:space="preserve"> -</w:t>
      </w:r>
      <w:r w:rsidRPr="00F00850" w:rsidDel="00862452">
        <w:rPr>
          <w:rFonts w:ascii="Arial" w:hAnsi="Arial" w:cs="Arial"/>
          <w:b/>
          <w:iCs/>
          <w:u w:val="single"/>
        </w:rPr>
        <w:t xml:space="preserve"> </w:t>
      </w:r>
      <w:r w:rsidR="004B1003" w:rsidRPr="00F00850">
        <w:rPr>
          <w:rFonts w:ascii="Arial" w:hAnsi="Arial" w:cs="Arial"/>
          <w:b/>
          <w:u w:val="single"/>
        </w:rPr>
        <w:t xml:space="preserve">Zgodność z zasadą zrównoważonego rozwoju </w:t>
      </w:r>
      <w:r w:rsidR="003E44CE" w:rsidRPr="00F00850">
        <w:rPr>
          <w:rFonts w:ascii="Arial" w:hAnsi="Arial" w:cs="Arial"/>
          <w:b/>
          <w:u w:val="single"/>
        </w:rPr>
        <w:t xml:space="preserve">(ZZR) </w:t>
      </w:r>
      <w:r w:rsidR="004B1003" w:rsidRPr="00F00850">
        <w:rPr>
          <w:rFonts w:ascii="Arial" w:hAnsi="Arial" w:cs="Arial"/>
          <w:b/>
          <w:u w:val="single"/>
        </w:rPr>
        <w:t xml:space="preserve">oraz z zasadą „nie czyń poważnych szkód” </w:t>
      </w:r>
      <w:r w:rsidR="003E44CE" w:rsidRPr="00F00850">
        <w:rPr>
          <w:rFonts w:ascii="Arial" w:hAnsi="Arial" w:cs="Arial"/>
          <w:b/>
          <w:u w:val="single"/>
        </w:rPr>
        <w:t>(DNSH)</w:t>
      </w:r>
      <w:r w:rsidR="004B1003" w:rsidRPr="00F00850">
        <w:rPr>
          <w:rFonts w:ascii="Arial" w:hAnsi="Arial" w:cs="Arial"/>
          <w:b/>
          <w:u w:val="single"/>
        </w:rPr>
        <w:t>-</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3A36C7">
        <w:rPr>
          <w:rFonts w:ascii="Arial" w:hAnsi="Arial" w:cs="Arial"/>
          <w:iCs/>
        </w:rPr>
        <w:t>,</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777676AB"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16B387B1"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006957AA"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 xml:space="preserve">postrzegania odpadów jako źródła zasobów (w tym zastępowania surowców pierwotnych surowcami wtórnymi, powstającymi z odpadów), w tym m.in. do dążenia do </w:t>
      </w:r>
      <w:r w:rsidRPr="00755FB3">
        <w:rPr>
          <w:rFonts w:ascii="Arial" w:hAnsi="Arial" w:cs="Arial"/>
        </w:rPr>
        <w:lastRenderedPageBreak/>
        <w:t>maksymalizacji wykorzystywania odpadów jako surowców, gospodarowania odpadami zgodnie z hierarchią sposobów postępowania z odpadami;</w:t>
      </w:r>
    </w:p>
    <w:p w14:paraId="6454B75F"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210BB492"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591B0CF8"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-„nie czyń poważnych szkód” środowisku („Do no significant harm”)</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7DCD6E51"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4D0E0CAA" w14:textId="4AAFF99B"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(tam</w:t>
      </w:r>
      <w:r w:rsidR="003A36C7">
        <w:rPr>
          <w:rFonts w:ascii="Arial" w:hAnsi="Arial" w:cs="Arial"/>
        </w:rPr>
        <w:t>,</w:t>
      </w:r>
      <w:r w:rsidR="00201039" w:rsidRPr="00755FB3">
        <w:rPr>
          <w:rFonts w:ascii="Arial" w:hAnsi="Arial" w:cs="Arial"/>
        </w:rPr>
        <w:t xml:space="preserve">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w:t>
      </w:r>
      <w:r w:rsidR="003A36C7">
        <w:rPr>
          <w:rFonts w:ascii="Arial" w:hAnsi="Arial" w:cs="Arial"/>
        </w:rPr>
        <w:t>,</w:t>
      </w:r>
      <w:r w:rsidR="00201039" w:rsidRPr="00755FB3">
        <w:rPr>
          <w:rFonts w:ascii="Arial" w:hAnsi="Arial" w:cs="Arial"/>
        </w:rPr>
        <w:t xml:space="preserve">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2F08BDAF"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7D61B9F0" w14:textId="77777777" w:rsidR="003C0E2B" w:rsidRPr="00755FB3" w:rsidRDefault="002E6230" w:rsidP="00E06270">
      <w:pPr>
        <w:spacing w:before="120" w:after="120" w:line="271" w:lineRule="auto"/>
        <w:rPr>
          <w:rFonts w:ascii="Arial" w:hAnsi="Arial" w:cs="Arial"/>
        </w:rPr>
      </w:pPr>
      <w:r w:rsidRPr="00F00850">
        <w:rPr>
          <w:rFonts w:ascii="Arial" w:hAnsi="Arial" w:cs="Arial"/>
          <w:b/>
          <w:u w:val="single"/>
        </w:rPr>
        <w:t xml:space="preserve">Komponent </w:t>
      </w:r>
      <w:r w:rsidR="001F6B9A" w:rsidRPr="00F00850">
        <w:rPr>
          <w:rFonts w:ascii="Arial" w:hAnsi="Arial" w:cs="Arial"/>
          <w:b/>
          <w:u w:val="single"/>
        </w:rPr>
        <w:t xml:space="preserve">- </w:t>
      </w:r>
      <w:r w:rsidRPr="00F00850">
        <w:rPr>
          <w:rFonts w:ascii="Arial" w:hAnsi="Arial" w:cs="Arial"/>
          <w:b/>
          <w:u w:val="single"/>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29272473"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5DAE17C8"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 xml:space="preserve">osiadanie strony internetowej nie jest obligatoryjne </w:t>
      </w:r>
      <w:r w:rsidR="00830D58" w:rsidRPr="00755FB3">
        <w:rPr>
          <w:rStyle w:val="markedcontent"/>
          <w:rFonts w:ascii="Arial" w:hAnsi="Arial" w:cs="Arial"/>
        </w:rPr>
        <w:lastRenderedPageBreak/>
        <w:t>natomiast wymagane jest utworzenie profilu w mediach społecznościowych na potrzeby promocji projektu.</w:t>
      </w:r>
      <w:r w:rsidR="00830D58" w:rsidRPr="00755FB3">
        <w:rPr>
          <w:rStyle w:val="markedcontent"/>
          <w:rFonts w:ascii="Arial" w:hAnsi="Arial" w:cs="Arial"/>
          <w:b/>
        </w:rPr>
        <w:t xml:space="preserve"> </w:t>
      </w:r>
    </w:p>
    <w:p w14:paraId="7AD342D9"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15B86DF4"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5F5EEB80"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577D80BD"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04C0BA71" w14:textId="0F0F1CEE" w:rsidR="00B477D8" w:rsidRPr="00CF3BB7" w:rsidRDefault="00186F36" w:rsidP="00CF3BB7">
      <w:pPr>
        <w:spacing w:before="120" w:after="120" w:line="271" w:lineRule="auto"/>
        <w:rPr>
          <w:rFonts w:ascii="Arial" w:hAnsi="Arial" w:cs="Arial"/>
        </w:rPr>
      </w:pPr>
      <w:r w:rsidRPr="00F00850">
        <w:rPr>
          <w:rFonts w:ascii="Arial" w:hAnsi="Arial" w:cs="Arial"/>
          <w:b/>
          <w:u w:val="single"/>
        </w:rPr>
        <w:t xml:space="preserve">Komponent – pomoc publiczna/ pomoc de </w:t>
      </w:r>
      <w:proofErr w:type="spellStart"/>
      <w:r w:rsidRPr="00F00850">
        <w:rPr>
          <w:rFonts w:ascii="Arial" w:hAnsi="Arial" w:cs="Arial"/>
          <w:b/>
          <w:u w:val="single"/>
        </w:rPr>
        <w:t>minimis</w:t>
      </w:r>
      <w:proofErr w:type="spellEnd"/>
      <w:r w:rsidRPr="00CF3BB7">
        <w:rPr>
          <w:rFonts w:ascii="Arial" w:hAnsi="Arial" w:cs="Arial"/>
        </w:rPr>
        <w:t xml:space="preserve"> – pole zawierające </w:t>
      </w:r>
      <w:r w:rsidR="009345A7" w:rsidRPr="00CF3BB7">
        <w:rPr>
          <w:rFonts w:ascii="Arial" w:hAnsi="Arial" w:cs="Arial"/>
        </w:rPr>
        <w:t xml:space="preserve">maksymalnie </w:t>
      </w:r>
      <w:r w:rsidRPr="00B477D8">
        <w:rPr>
          <w:rFonts w:ascii="Arial" w:hAnsi="Arial" w:cs="Arial"/>
        </w:rPr>
        <w:t xml:space="preserve">4000 znaków. </w:t>
      </w:r>
      <w:r w:rsidR="00783683" w:rsidRPr="00B477D8">
        <w:rPr>
          <w:rFonts w:ascii="Arial" w:hAnsi="Arial" w:cs="Arial"/>
        </w:rPr>
        <w:t>To pole służy zarówno do uzasadnienia występowania pomocy</w:t>
      </w:r>
      <w:r w:rsidR="006E5582" w:rsidRPr="00B477D8">
        <w:rPr>
          <w:rFonts w:ascii="Arial" w:hAnsi="Arial" w:cs="Arial"/>
        </w:rPr>
        <w:t xml:space="preserve"> publicznej</w:t>
      </w:r>
      <w:r w:rsidR="00783683" w:rsidRPr="00B477D8">
        <w:rPr>
          <w:rFonts w:ascii="Arial" w:hAnsi="Arial" w:cs="Arial"/>
        </w:rPr>
        <w:t>/ pomocy de minimis w ramach projektu jak i również do opisania uzasadnienia braku wystąpienia pomocy publicznej/ pomocy de minimis w przypadku projektów bez pomocy</w:t>
      </w:r>
      <w:r w:rsidR="00783683" w:rsidRPr="00CF3BB7">
        <w:rPr>
          <w:rFonts w:ascii="Arial" w:hAnsi="Arial" w:cs="Arial"/>
        </w:rPr>
        <w:t>.</w:t>
      </w:r>
      <w:r w:rsidR="00B477D8">
        <w:rPr>
          <w:rFonts w:ascii="Arial" w:hAnsi="Arial" w:cs="Arial"/>
        </w:rPr>
        <w:t xml:space="preserve"> </w:t>
      </w:r>
    </w:p>
    <w:p w14:paraId="70BD241D" w14:textId="77777777" w:rsidR="004A61F6" w:rsidRPr="00CF3BB7" w:rsidRDefault="004A61F6" w:rsidP="00CF3BB7">
      <w:pPr>
        <w:spacing w:before="120" w:after="120" w:line="271" w:lineRule="auto"/>
        <w:rPr>
          <w:rFonts w:ascii="Arial" w:hAnsi="Arial" w:cs="Arial"/>
        </w:rPr>
      </w:pPr>
      <w:r w:rsidRPr="00CF3BB7">
        <w:rPr>
          <w:rFonts w:ascii="Arial" w:hAnsi="Arial" w:cs="Arial"/>
        </w:rPr>
        <w:t>W</w:t>
      </w:r>
      <w:r w:rsidR="00B477D8">
        <w:rPr>
          <w:rFonts w:ascii="Arial" w:hAnsi="Arial" w:cs="Arial"/>
        </w:rPr>
        <w:t> </w:t>
      </w:r>
      <w:r w:rsidRPr="00CF3BB7">
        <w:rPr>
          <w:rFonts w:ascii="Arial" w:hAnsi="Arial" w:cs="Arial"/>
        </w:rPr>
        <w:t>komponentach dotyczących pomocy publicznej zawarte zostały pytania testowe,</w:t>
      </w:r>
      <w:r w:rsidR="00735D31" w:rsidRPr="00CF3BB7">
        <w:rPr>
          <w:rFonts w:ascii="Arial" w:hAnsi="Arial" w:cs="Arial"/>
        </w:rPr>
        <w:t xml:space="preserve"> </w:t>
      </w:r>
      <w:r w:rsidRPr="00CF3BB7">
        <w:rPr>
          <w:rFonts w:ascii="Arial" w:hAnsi="Arial" w:cs="Arial"/>
        </w:rPr>
        <w:t xml:space="preserve"> które pomogą Ci zidentyfikować czy w projekcie wystąpi pomoc publiczna/de minimis czy też nie. </w:t>
      </w:r>
    </w:p>
    <w:p w14:paraId="231F6D0A" w14:textId="77777777" w:rsidR="007A2545" w:rsidRDefault="004A61F6" w:rsidP="004A5D1A">
      <w:pPr>
        <w:rPr>
          <w:rFonts w:ascii="Arial" w:hAnsi="Arial" w:cs="Arial"/>
          <w:b/>
        </w:rPr>
      </w:pPr>
      <w:r w:rsidRPr="00CF3BB7">
        <w:rPr>
          <w:rFonts w:ascii="Arial" w:hAnsi="Arial" w:cs="Arial"/>
          <w:b/>
        </w:rPr>
        <w:t xml:space="preserve">Test pomocy </w:t>
      </w:r>
      <w:r w:rsidR="00F06708" w:rsidRPr="00CF3BB7">
        <w:rPr>
          <w:rFonts w:ascii="Arial" w:hAnsi="Arial" w:cs="Arial"/>
          <w:b/>
        </w:rPr>
        <w:t xml:space="preserve">dotyczący Wnioskodawcy </w:t>
      </w:r>
      <w:r w:rsidRPr="00CF3BB7">
        <w:rPr>
          <w:rFonts w:ascii="Arial" w:hAnsi="Arial" w:cs="Arial"/>
          <w:b/>
          <w:u w:val="single"/>
        </w:rPr>
        <w:t>musisz wypełnić zawsze</w:t>
      </w:r>
      <w:r w:rsidR="00F06708" w:rsidRPr="00CF3BB7">
        <w:rPr>
          <w:rFonts w:ascii="Arial" w:hAnsi="Arial" w:cs="Arial"/>
          <w:b/>
        </w:rPr>
        <w:t xml:space="preserve">, osobny test dotyczący Partnera Wnioskodawco wypełnisz w imieniu Partnera, o ile partner występuje w projekcie.  </w:t>
      </w:r>
    </w:p>
    <w:p w14:paraId="07A6DFE5" w14:textId="77777777" w:rsidR="00726B0B" w:rsidRPr="00CF3BB7" w:rsidRDefault="00F06708" w:rsidP="00CF3BB7">
      <w:pPr>
        <w:rPr>
          <w:rFonts w:ascii="Arial" w:hAnsi="Arial" w:cs="Arial"/>
          <w:b/>
        </w:rPr>
      </w:pPr>
      <w:r w:rsidRPr="00CF3BB7">
        <w:rPr>
          <w:rFonts w:ascii="Arial" w:hAnsi="Arial" w:cs="Arial"/>
          <w:b/>
        </w:rPr>
        <w:t>J</w:t>
      </w:r>
      <w:r w:rsidR="004A61F6" w:rsidRPr="00CF3BB7">
        <w:rPr>
          <w:rFonts w:ascii="Arial" w:hAnsi="Arial" w:cs="Arial"/>
          <w:b/>
        </w:rPr>
        <w:t xml:space="preserve">eśli  </w:t>
      </w:r>
      <w:r w:rsidR="009338B2" w:rsidRPr="00CF3BB7">
        <w:rPr>
          <w:rFonts w:ascii="Arial" w:hAnsi="Arial" w:cs="Arial"/>
          <w:b/>
        </w:rPr>
        <w:t xml:space="preserve">nabór w </w:t>
      </w:r>
      <w:r w:rsidR="004A61F6" w:rsidRPr="00CF3BB7">
        <w:rPr>
          <w:rFonts w:ascii="Arial" w:hAnsi="Arial" w:cs="Arial"/>
          <w:b/>
        </w:rPr>
        <w:t>Regulamin</w:t>
      </w:r>
      <w:r w:rsidR="009338B2" w:rsidRPr="00CF3BB7">
        <w:rPr>
          <w:rFonts w:ascii="Arial" w:hAnsi="Arial" w:cs="Arial"/>
          <w:b/>
        </w:rPr>
        <w:t>ie</w:t>
      </w:r>
      <w:r w:rsidR="00726B0B" w:rsidRPr="00CF3BB7">
        <w:rPr>
          <w:rFonts w:ascii="Arial" w:hAnsi="Arial" w:cs="Arial"/>
          <w:b/>
        </w:rPr>
        <w:t xml:space="preserve"> wyboru </w:t>
      </w:r>
      <w:r w:rsidR="004A61F6" w:rsidRPr="00CF3BB7">
        <w:rPr>
          <w:rFonts w:ascii="Arial" w:hAnsi="Arial" w:cs="Arial"/>
          <w:b/>
        </w:rPr>
        <w:t>projekt</w:t>
      </w:r>
      <w:r w:rsidR="00726B0B" w:rsidRPr="00CF3BB7">
        <w:rPr>
          <w:rFonts w:ascii="Arial" w:hAnsi="Arial" w:cs="Arial"/>
          <w:b/>
        </w:rPr>
        <w:t>ów</w:t>
      </w:r>
      <w:r w:rsidR="004A61F6" w:rsidRPr="00CF3BB7">
        <w:rPr>
          <w:rFonts w:ascii="Arial" w:hAnsi="Arial" w:cs="Arial"/>
          <w:b/>
        </w:rPr>
        <w:t xml:space="preserve"> </w:t>
      </w:r>
      <w:r w:rsidR="00726B0B" w:rsidRPr="00CF3BB7">
        <w:rPr>
          <w:rFonts w:ascii="Arial" w:hAnsi="Arial" w:cs="Arial"/>
          <w:b/>
        </w:rPr>
        <w:t>objęty</w:t>
      </w:r>
      <w:r w:rsidR="004A61F6" w:rsidRPr="00CF3BB7">
        <w:rPr>
          <w:rFonts w:ascii="Arial" w:hAnsi="Arial" w:cs="Arial"/>
          <w:b/>
        </w:rPr>
        <w:t xml:space="preserve"> został </w:t>
      </w:r>
      <w:r w:rsidR="00726B0B" w:rsidRPr="00CF3BB7">
        <w:rPr>
          <w:rFonts w:ascii="Arial" w:hAnsi="Arial" w:cs="Arial"/>
          <w:b/>
        </w:rPr>
        <w:t>regułami</w:t>
      </w:r>
      <w:r w:rsidR="004A61F6" w:rsidRPr="00CF3BB7">
        <w:rPr>
          <w:rFonts w:ascii="Arial" w:hAnsi="Arial" w:cs="Arial"/>
          <w:b/>
        </w:rPr>
        <w:t xml:space="preserve"> pomocy publicznej/ de minimis</w:t>
      </w:r>
      <w:r w:rsidR="007A2545">
        <w:rPr>
          <w:rFonts w:ascii="Arial" w:hAnsi="Arial" w:cs="Arial"/>
          <w:b/>
        </w:rPr>
        <w:t>,</w:t>
      </w:r>
      <w:r w:rsidR="00335C48" w:rsidRPr="00CF3BB7">
        <w:rPr>
          <w:rFonts w:ascii="Arial" w:hAnsi="Arial" w:cs="Arial"/>
          <w:b/>
        </w:rPr>
        <w:t xml:space="preserve"> </w:t>
      </w:r>
      <w:r w:rsidR="004A61F6" w:rsidRPr="00CF3BB7">
        <w:rPr>
          <w:rFonts w:ascii="Arial" w:hAnsi="Arial" w:cs="Arial"/>
          <w:b/>
        </w:rPr>
        <w:t xml:space="preserve">udziel odpowiedzi TAK </w:t>
      </w:r>
      <w:r w:rsidR="00853A6A" w:rsidRPr="00CF3BB7">
        <w:rPr>
          <w:rFonts w:ascii="Arial" w:hAnsi="Arial" w:cs="Arial"/>
          <w:b/>
        </w:rPr>
        <w:t>lub</w:t>
      </w:r>
      <w:r w:rsidR="004A61F6" w:rsidRPr="00CF3BB7">
        <w:rPr>
          <w:rFonts w:ascii="Arial" w:hAnsi="Arial" w:cs="Arial"/>
          <w:b/>
        </w:rPr>
        <w:t xml:space="preserve"> NIE na poszczególne pytania.</w:t>
      </w:r>
      <w:r w:rsidR="00FD01A7" w:rsidRPr="00CF3BB7">
        <w:rPr>
          <w:rFonts w:ascii="Arial" w:hAnsi="Arial" w:cs="Arial"/>
        </w:rPr>
        <w:t xml:space="preserve"> Za</w:t>
      </w:r>
      <w:r w:rsidR="007A2545">
        <w:rPr>
          <w:rFonts w:ascii="Arial" w:hAnsi="Arial" w:cs="Arial"/>
        </w:rPr>
        <w:t> </w:t>
      </w:r>
      <w:r w:rsidR="00FD01A7" w:rsidRPr="00CF3BB7">
        <w:rPr>
          <w:rFonts w:ascii="Arial" w:hAnsi="Arial" w:cs="Arial"/>
        </w:rPr>
        <w:t xml:space="preserve">każdym razem gdy odpowiesz TAK/NIE </w:t>
      </w:r>
      <w:r w:rsidR="00FD01A7" w:rsidRPr="00CF3BB7">
        <w:rPr>
          <w:rFonts w:ascii="Arial" w:hAnsi="Arial" w:cs="Arial"/>
          <w:b/>
        </w:rPr>
        <w:t xml:space="preserve">musisz </w:t>
      </w:r>
      <w:r w:rsidR="00FD01A7" w:rsidRPr="00CF3BB7">
        <w:rPr>
          <w:rFonts w:ascii="Arial" w:hAnsi="Arial" w:cs="Arial"/>
        </w:rPr>
        <w:t>zawrzeć uzasadnienie takiego stanu rzeczy.</w:t>
      </w:r>
      <w:r w:rsidR="009C0BED" w:rsidRPr="00CF3BB7">
        <w:rPr>
          <w:rFonts w:ascii="Arial" w:hAnsi="Arial" w:cs="Arial"/>
        </w:rPr>
        <w:t xml:space="preserve"> Od informacji, które zawrzesz, będzie zależała ocena kryterium wspólnego dopuszczalności </w:t>
      </w:r>
      <w:r w:rsidR="009C0BED" w:rsidRPr="00CF3BB7">
        <w:rPr>
          <w:rFonts w:ascii="Arial" w:hAnsi="Arial" w:cs="Arial"/>
          <w:b/>
        </w:rPr>
        <w:t>Zgodność z wymogami pomocy publicznej/de minimis</w:t>
      </w:r>
      <w:r w:rsidR="009C0BED" w:rsidRPr="00CF3BB7">
        <w:rPr>
          <w:rFonts w:ascii="Arial" w:hAnsi="Arial" w:cs="Arial"/>
        </w:rPr>
        <w:t xml:space="preserve">, co może skutkować </w:t>
      </w:r>
      <w:r w:rsidR="009C0BED" w:rsidRPr="00CF3BB7">
        <w:rPr>
          <w:rFonts w:ascii="Arial" w:eastAsia="MyriadPro-Regular" w:hAnsi="Arial" w:cs="Arial"/>
        </w:rPr>
        <w:t>skierowaniem projektu do</w:t>
      </w:r>
      <w:r w:rsidR="00B57257" w:rsidRPr="00CF3BB7">
        <w:rPr>
          <w:rFonts w:ascii="Arial" w:eastAsia="MyriadPro-Regular" w:hAnsi="Arial" w:cs="Arial"/>
        </w:rPr>
        <w:t> </w:t>
      </w:r>
      <w:r w:rsidR="009C0BED" w:rsidRPr="00CF3BB7">
        <w:rPr>
          <w:rFonts w:ascii="Arial" w:eastAsia="MyriadPro-Regular" w:hAnsi="Arial" w:cs="Arial"/>
        </w:rPr>
        <w:t>uzupełnienia/poprawy na etapie negocjacji</w:t>
      </w:r>
      <w:r w:rsidR="00F55449">
        <w:rPr>
          <w:rFonts w:ascii="Arial" w:eastAsia="MyriadPro-Regular" w:hAnsi="Arial" w:cs="Arial"/>
        </w:rPr>
        <w:t xml:space="preserve"> (o ile braki nie dotyczą limitu dostępnej pomocy).</w:t>
      </w:r>
      <w:r w:rsidR="00726B0B" w:rsidRPr="00CF3BB7">
        <w:rPr>
          <w:rFonts w:ascii="Arial" w:hAnsi="Arial" w:cs="Arial"/>
        </w:rPr>
        <w:t xml:space="preserve"> </w:t>
      </w:r>
    </w:p>
    <w:p w14:paraId="27E7FDB4" w14:textId="77777777"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00F55449">
        <w:rPr>
          <w:rFonts w:ascii="Arial" w:hAnsi="Arial" w:cs="Arial"/>
        </w:rPr>
        <w:t>„</w:t>
      </w:r>
      <w:r w:rsidRPr="00A141B6">
        <w:rPr>
          <w:rFonts w:ascii="Arial" w:hAnsi="Arial" w:cs="Arial"/>
          <w:u w:val="single"/>
        </w:rPr>
        <w:t>Nie dotyczy</w:t>
      </w:r>
      <w:r w:rsidR="00F55449">
        <w:rPr>
          <w:rFonts w:ascii="Arial" w:hAnsi="Arial" w:cs="Arial"/>
          <w:u w:val="single"/>
        </w:rPr>
        <w:t>”</w:t>
      </w:r>
      <w:r>
        <w:rPr>
          <w:rFonts w:ascii="Arial" w:hAnsi="Arial" w:cs="Arial"/>
        </w:rPr>
        <w:t>, nie będzie traktowane jako uzasadnienie</w:t>
      </w:r>
      <w:r w:rsidR="00F55449">
        <w:rPr>
          <w:rFonts w:ascii="Arial" w:hAnsi="Arial" w:cs="Arial"/>
        </w:rPr>
        <w:t xml:space="preserve"> i</w:t>
      </w:r>
      <w:r w:rsidR="009C0BED">
        <w:rPr>
          <w:rFonts w:ascii="Arial" w:hAnsi="Arial" w:cs="Arial"/>
        </w:rPr>
        <w:t xml:space="preserve"> będzie wiązało się z </w:t>
      </w:r>
      <w:r>
        <w:rPr>
          <w:rFonts w:ascii="Arial" w:hAnsi="Arial" w:cs="Arial"/>
        </w:rPr>
        <w:t xml:space="preserve"> </w:t>
      </w:r>
      <w:r w:rsidR="00307C39">
        <w:rPr>
          <w:rFonts w:ascii="Arial" w:hAnsi="Arial" w:cs="Arial"/>
        </w:rPr>
        <w:t>potrzebą uzupełnienia/poprawy wniosku na</w:t>
      </w:r>
      <w:r w:rsidR="00F55449">
        <w:rPr>
          <w:rFonts w:ascii="Arial" w:hAnsi="Arial" w:cs="Arial"/>
        </w:rPr>
        <w:t> </w:t>
      </w:r>
      <w:r w:rsidR="00307C39">
        <w:rPr>
          <w:rFonts w:ascii="Arial" w:hAnsi="Arial" w:cs="Arial"/>
        </w:rPr>
        <w:t xml:space="preserve">etapie negocjacji.  </w:t>
      </w:r>
    </w:p>
    <w:p w14:paraId="09FCADFF" w14:textId="77777777"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00F55449">
        <w:rPr>
          <w:rFonts w:ascii="Arial" w:hAnsi="Arial" w:cs="Arial"/>
        </w:rPr>
        <w:t>„</w:t>
      </w:r>
      <w:r w:rsidRPr="007A41F5">
        <w:rPr>
          <w:rFonts w:ascii="Arial" w:hAnsi="Arial" w:cs="Arial"/>
          <w:u w:val="single"/>
        </w:rPr>
        <w:t>Nie dotyczy</w:t>
      </w:r>
      <w:r w:rsidR="00F55449">
        <w:rPr>
          <w:rFonts w:ascii="Arial" w:hAnsi="Arial" w:cs="Arial"/>
          <w:u w:val="single"/>
        </w:rPr>
        <w:t>”</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3DABCDAE" w14:textId="06E03BF6"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Identyfikacja wystąpienia pomocy publicznej/pomocy de minimis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W przypadku projektu objętego pomocą publiczną/ pomocą de m</w:t>
      </w:r>
      <w:r w:rsidR="00017460">
        <w:rPr>
          <w:rFonts w:ascii="Arial" w:hAnsi="Arial" w:cs="Arial"/>
        </w:rPr>
        <w:t>i</w:t>
      </w:r>
      <w:r w:rsidR="008F5E53" w:rsidRPr="00A141B6">
        <w:rPr>
          <w:rFonts w:ascii="Arial" w:hAnsi="Arial" w:cs="Arial"/>
        </w:rPr>
        <w:t xml:space="preserve">nimis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Ministra Funduszy i Polityki Regionalnej z dnia 20 grudnia 2022 r. w sprawie udzielania pomocy de minimis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9" w:history="1">
        <w:r w:rsidR="006B150B" w:rsidRPr="00DC13F2">
          <w:rPr>
            <w:rStyle w:val="Hipercze"/>
            <w:rFonts w:ascii="Arial" w:hAnsi="Arial" w:cs="Arial"/>
            <w:color w:val="auto"/>
            <w:u w:val="none"/>
          </w:rPr>
          <w:t>2782</w:t>
        </w:r>
        <w:r w:rsidR="00B67EE4" w:rsidRPr="00DC13F2">
          <w:rPr>
            <w:rStyle w:val="Hipercze"/>
            <w:rFonts w:ascii="Arial" w:hAnsi="Arial" w:cs="Arial"/>
            <w:color w:val="auto"/>
            <w:u w:val="none"/>
          </w:rPr>
          <w:t xml:space="preserve"> z </w:t>
        </w:r>
        <w:proofErr w:type="spellStart"/>
        <w:r w:rsidR="00B67EE4" w:rsidRPr="00DC13F2">
          <w:rPr>
            <w:rStyle w:val="Hipercze"/>
            <w:rFonts w:ascii="Arial" w:hAnsi="Arial" w:cs="Arial"/>
            <w:color w:val="auto"/>
            <w:u w:val="none"/>
          </w:rPr>
          <w:t>późn</w:t>
        </w:r>
        <w:proofErr w:type="spellEnd"/>
        <w:r w:rsidR="00B67EE4" w:rsidRPr="00DC13F2">
          <w:rPr>
            <w:rStyle w:val="Hipercze"/>
            <w:rFonts w:ascii="Arial" w:hAnsi="Arial" w:cs="Arial"/>
            <w:color w:val="auto"/>
            <w:u w:val="none"/>
          </w:rPr>
          <w:t>. zm</w:t>
        </w:r>
        <w:r w:rsidR="006B150B" w:rsidRPr="00DC13F2">
          <w:rPr>
            <w:rStyle w:val="Hipercze"/>
            <w:rFonts w:ascii="Arial" w:hAnsi="Arial" w:cs="Arial"/>
            <w:color w:val="auto"/>
            <w:u w:val="none"/>
          </w:rPr>
          <w:t>)</w:t>
        </w:r>
      </w:hyperlink>
      <w:r w:rsidR="006B150B" w:rsidRPr="00DC13F2">
        <w:rPr>
          <w:rFonts w:ascii="Arial" w:eastAsia="Calibri" w:hAnsi="Arial" w:cs="Arial"/>
        </w:rPr>
        <w:t xml:space="preserve">. </w:t>
      </w:r>
    </w:p>
    <w:p w14:paraId="02FE4EFA" w14:textId="77777777" w:rsidR="00CB35DE" w:rsidRDefault="00AE4926" w:rsidP="006B150B">
      <w:pPr>
        <w:spacing w:before="120" w:after="120" w:line="271" w:lineRule="auto"/>
        <w:rPr>
          <w:rFonts w:ascii="Arial" w:hAnsi="Arial" w:cs="Arial"/>
        </w:rPr>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t>
      </w:r>
      <w:r w:rsidR="00784E77">
        <w:rPr>
          <w:rFonts w:ascii="Arial" w:hAnsi="Arial" w:cs="Arial"/>
        </w:rPr>
        <w:lastRenderedPageBreak/>
        <w:t xml:space="preserve">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publicznej/de minimis”</w:t>
      </w:r>
      <w:r w:rsidR="00CC6F2B">
        <w:rPr>
          <w:rFonts w:ascii="Arial" w:hAnsi="Arial" w:cs="Arial"/>
        </w:rPr>
        <w:t xml:space="preserve">. </w:t>
      </w:r>
      <w:r w:rsidR="00446AF8">
        <w:rPr>
          <w:rFonts w:ascii="Arial" w:hAnsi="Arial" w:cs="Arial"/>
        </w:rPr>
        <w:t xml:space="preserve">Błędnie </w:t>
      </w:r>
      <w:r w:rsidR="00031367">
        <w:rPr>
          <w:rFonts w:ascii="Arial" w:hAnsi="Arial" w:cs="Arial"/>
        </w:rPr>
        <w:t>wskazan</w:t>
      </w:r>
      <w:r w:rsidR="00446AF8">
        <w:rPr>
          <w:rFonts w:ascii="Arial" w:hAnsi="Arial" w:cs="Arial"/>
        </w:rPr>
        <w:t>a</w:t>
      </w:r>
      <w:r w:rsidR="00031367">
        <w:rPr>
          <w:rFonts w:ascii="Arial" w:hAnsi="Arial" w:cs="Arial"/>
        </w:rPr>
        <w:t xml:space="preserve"> podstaw</w:t>
      </w:r>
      <w:r w:rsidR="00446AF8">
        <w:rPr>
          <w:rFonts w:ascii="Arial" w:hAnsi="Arial" w:cs="Arial"/>
        </w:rPr>
        <w:t>a</w:t>
      </w:r>
      <w:r w:rsidR="00031367">
        <w:rPr>
          <w:rFonts w:ascii="Arial" w:hAnsi="Arial" w:cs="Arial"/>
        </w:rPr>
        <w:t xml:space="preserve"> prawnej lub jej brak</w:t>
      </w:r>
      <w:r w:rsidR="00446AF8">
        <w:rPr>
          <w:rFonts w:ascii="Arial" w:hAnsi="Arial" w:cs="Arial"/>
        </w:rPr>
        <w:t>,</w:t>
      </w:r>
      <w:r w:rsidR="00031367">
        <w:rPr>
          <w:rFonts w:ascii="Arial" w:hAnsi="Arial" w:cs="Arial"/>
        </w:rPr>
        <w:t xml:space="preserve"> </w:t>
      </w:r>
      <w:r w:rsidR="00CC6F2B">
        <w:rPr>
          <w:rFonts w:ascii="Arial" w:hAnsi="Arial" w:cs="Arial"/>
        </w:rPr>
        <w:t>będ</w:t>
      </w:r>
      <w:r w:rsidR="00031367">
        <w:rPr>
          <w:rFonts w:ascii="Arial" w:hAnsi="Arial" w:cs="Arial"/>
        </w:rPr>
        <w:t>ą</w:t>
      </w:r>
      <w:r w:rsidR="00CC6F2B">
        <w:rPr>
          <w:rFonts w:ascii="Arial" w:hAnsi="Arial" w:cs="Arial"/>
        </w:rPr>
        <w:t xml:space="preserve"> skutkować </w:t>
      </w:r>
      <w:r w:rsidR="00C47ED3">
        <w:rPr>
          <w:rFonts w:ascii="Arial" w:hAnsi="Arial" w:cs="Arial"/>
        </w:rPr>
        <w:t xml:space="preserve">koniecznością </w:t>
      </w:r>
      <w:r w:rsidR="00506AE4">
        <w:rPr>
          <w:rFonts w:ascii="Arial" w:hAnsi="Arial" w:cs="Arial"/>
        </w:rPr>
        <w:t>uzupełnieni</w:t>
      </w:r>
      <w:r w:rsidR="00C47ED3">
        <w:rPr>
          <w:rFonts w:ascii="Arial" w:hAnsi="Arial" w:cs="Arial"/>
        </w:rPr>
        <w:t>a</w:t>
      </w:r>
      <w:r w:rsidR="00506AE4">
        <w:rPr>
          <w:rFonts w:ascii="Arial" w:hAnsi="Arial" w:cs="Arial"/>
        </w:rPr>
        <w:t xml:space="preserve">/poprawy wniosku na etapie negocjacji.  </w:t>
      </w:r>
    </w:p>
    <w:p w14:paraId="71287A39" w14:textId="77777777" w:rsidR="00977801" w:rsidRDefault="001852DB" w:rsidP="006B150B">
      <w:pPr>
        <w:spacing w:before="120" w:after="120" w:line="271" w:lineRule="auto"/>
        <w:rPr>
          <w:rFonts w:ascii="Arial" w:hAnsi="Arial" w:cs="Arial"/>
        </w:rPr>
      </w:pPr>
      <w:r>
        <w:rPr>
          <w:rFonts w:ascii="Arial" w:hAnsi="Arial" w:cs="Arial"/>
        </w:rPr>
        <w:t xml:space="preserve">W przypadku projektu partnerskiego, udzielającym </w:t>
      </w:r>
      <w:r w:rsidR="008A1A90">
        <w:rPr>
          <w:rFonts w:ascii="Arial" w:hAnsi="Arial" w:cs="Arial"/>
        </w:rPr>
        <w:t xml:space="preserve">Partnerowi </w:t>
      </w:r>
      <w:r>
        <w:rPr>
          <w:rFonts w:ascii="Arial" w:hAnsi="Arial" w:cs="Arial"/>
        </w:rPr>
        <w:t xml:space="preserve">pomocy </w:t>
      </w:r>
      <w:r w:rsidR="00267CD6">
        <w:rPr>
          <w:rFonts w:ascii="Arial" w:hAnsi="Arial" w:cs="Arial"/>
        </w:rPr>
        <w:t xml:space="preserve">de minimis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minimis</w:t>
      </w:r>
      <w:r w:rsidR="00B01804">
        <w:rPr>
          <w:rFonts w:ascii="Arial" w:hAnsi="Arial" w:cs="Arial"/>
        </w:rPr>
        <w:t xml:space="preserve">) </w:t>
      </w:r>
      <w:r>
        <w:rPr>
          <w:rFonts w:ascii="Arial" w:hAnsi="Arial" w:cs="Arial"/>
        </w:rPr>
        <w:t>jest I</w:t>
      </w:r>
      <w:r w:rsidR="00E63141">
        <w:rPr>
          <w:rFonts w:ascii="Arial" w:hAnsi="Arial" w:cs="Arial"/>
        </w:rPr>
        <w:t>ON</w:t>
      </w:r>
      <w:r>
        <w:rPr>
          <w:rFonts w:ascii="Arial" w:hAnsi="Arial" w:cs="Arial"/>
        </w:rPr>
        <w:t>.</w:t>
      </w:r>
    </w:p>
    <w:p w14:paraId="38E5DFC2" w14:textId="77777777" w:rsidR="008A314F" w:rsidRPr="00CF3BB7" w:rsidRDefault="00BD5E84" w:rsidP="00977801">
      <w:pPr>
        <w:autoSpaceDE w:val="0"/>
        <w:autoSpaceDN w:val="0"/>
        <w:spacing w:before="120" w:after="120" w:line="264" w:lineRule="auto"/>
        <w:rPr>
          <w:rFonts w:ascii="Arial" w:hAnsi="Arial" w:cs="Arial"/>
          <w:b/>
        </w:rPr>
      </w:pPr>
      <w:r w:rsidRPr="00CF3BB7">
        <w:rPr>
          <w:rFonts w:ascii="Arial" w:hAnsi="Arial" w:cs="Arial"/>
          <w:b/>
        </w:rPr>
        <w:t>Ważne</w:t>
      </w:r>
      <w:r w:rsidR="001F463E">
        <w:rPr>
          <w:rFonts w:ascii="Arial" w:hAnsi="Arial" w:cs="Arial"/>
          <w:b/>
        </w:rPr>
        <w:t xml:space="preserve"> </w:t>
      </w:r>
      <w:r w:rsidRPr="00CF3BB7">
        <w:rPr>
          <w:rFonts w:ascii="Arial" w:hAnsi="Arial" w:cs="Arial"/>
          <w:b/>
        </w:rPr>
        <w:t xml:space="preserve">! </w:t>
      </w:r>
    </w:p>
    <w:p w14:paraId="65C5FA67" w14:textId="77777777" w:rsidR="001F463E" w:rsidRDefault="001F463E" w:rsidP="00977801">
      <w:pPr>
        <w:autoSpaceDE w:val="0"/>
        <w:autoSpaceDN w:val="0"/>
        <w:spacing w:before="120" w:after="120" w:line="264" w:lineRule="auto"/>
        <w:rPr>
          <w:rFonts w:ascii="Arial" w:hAnsi="Arial" w:cs="Arial"/>
        </w:rPr>
      </w:pPr>
      <w:r>
        <w:rPr>
          <w:rFonts w:ascii="Arial" w:hAnsi="Arial" w:cs="Arial"/>
        </w:rPr>
        <w:t xml:space="preserve">W przypadku podmiotów, które </w:t>
      </w:r>
      <w:r w:rsidR="00F04A7A">
        <w:rPr>
          <w:rFonts w:ascii="Arial" w:hAnsi="Arial" w:cs="Arial"/>
        </w:rPr>
        <w:t xml:space="preserve">nie ubiegają się o </w:t>
      </w:r>
      <w:r>
        <w:rPr>
          <w:rFonts w:ascii="Arial" w:hAnsi="Arial" w:cs="Arial"/>
        </w:rPr>
        <w:t xml:space="preserve">pomoc publiczną/de minimis w związku z </w:t>
      </w:r>
      <w:r>
        <w:rPr>
          <w:rFonts w:ascii="Arial" w:hAnsi="Arial" w:cs="Arial"/>
          <w:lang w:eastAsia="pl-PL"/>
        </w:rPr>
        <w:t>pkt. 207 Zawiadomieni</w:t>
      </w:r>
      <w:r w:rsidR="00F04A7A">
        <w:rPr>
          <w:rFonts w:ascii="Arial" w:hAnsi="Arial" w:cs="Arial"/>
          <w:lang w:eastAsia="pl-PL"/>
        </w:rPr>
        <w:t>em</w:t>
      </w:r>
      <w:r>
        <w:rPr>
          <w:rFonts w:ascii="Arial" w:hAnsi="Arial" w:cs="Arial"/>
          <w:lang w:eastAsia="pl-PL"/>
        </w:rPr>
        <w:t xml:space="preserve"> Komisji w sprawie pojęcia pomocy państwa w rozumieniu art. 107 ust.1 Traktatu o funkcjonowaniu Unii Europejskiej</w:t>
      </w:r>
      <w:r w:rsidR="00F04A7A">
        <w:rPr>
          <w:rFonts w:ascii="Arial" w:hAnsi="Arial" w:cs="Arial"/>
        </w:rPr>
        <w:t xml:space="preserve"> i chcą zastosować zasadę pomocniczości, powinny </w:t>
      </w:r>
      <w:r w:rsidR="008B086D">
        <w:rPr>
          <w:rFonts w:ascii="Arial" w:hAnsi="Arial" w:cs="Arial"/>
        </w:rPr>
        <w:t>opisać we wniosku o dofinansowanie i konsekwentnie spełniać poniższe warunki.</w:t>
      </w:r>
    </w:p>
    <w:p w14:paraId="772434F4" w14:textId="77777777" w:rsidR="00977801" w:rsidRDefault="00F04A7A" w:rsidP="00977801">
      <w:pPr>
        <w:autoSpaceDE w:val="0"/>
        <w:autoSpaceDN w:val="0"/>
        <w:spacing w:before="120" w:after="120" w:line="264" w:lineRule="auto"/>
        <w:rPr>
          <w:rFonts w:ascii="Arial" w:hAnsi="Arial" w:cs="Arial"/>
          <w:lang w:eastAsia="pl-PL"/>
        </w:rPr>
      </w:pPr>
      <w:r>
        <w:rPr>
          <w:rFonts w:ascii="Arial" w:hAnsi="Arial" w:cs="Arial"/>
          <w:lang w:eastAsia="pl-PL"/>
        </w:rPr>
        <w:t>W</w:t>
      </w:r>
      <w:r w:rsidR="00977801">
        <w:rPr>
          <w:rFonts w:ascii="Arial" w:hAnsi="Arial" w:cs="Arial"/>
          <w:lang w:eastAsia="pl-PL"/>
        </w:rPr>
        <w:t xml:space="preserve"> przypadku </w:t>
      </w:r>
      <w:r w:rsidR="00977801">
        <w:rPr>
          <w:rFonts w:ascii="Arial" w:hAnsi="Arial" w:cs="Arial"/>
          <w:b/>
          <w:bCs/>
          <w:lang w:eastAsia="pl-PL"/>
        </w:rPr>
        <w:t>infrastruktury podwójnego wykorzystania</w:t>
      </w:r>
      <w:r w:rsidR="00977801">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sidR="00977801">
        <w:rPr>
          <w:rFonts w:ascii="Arial" w:hAnsi="Arial" w:cs="Arial"/>
          <w:b/>
          <w:bCs/>
          <w:lang w:eastAsia="pl-PL"/>
        </w:rPr>
        <w:t xml:space="preserve">Zakres działalności gospodarczej o charakterze pomocniczym musi zostać ograniczony do 20% całkowitej rocznej wydajności infrastruktury </w:t>
      </w:r>
      <w:r w:rsidR="00977801">
        <w:rPr>
          <w:rFonts w:ascii="Arial" w:hAnsi="Arial" w:cs="Arial"/>
          <w:lang w:eastAsia="pl-PL"/>
        </w:rPr>
        <w:t>zakupionej w</w:t>
      </w:r>
      <w:r w:rsidR="008A314F">
        <w:rPr>
          <w:rFonts w:ascii="Arial" w:hAnsi="Arial" w:cs="Arial"/>
          <w:lang w:eastAsia="pl-PL"/>
        </w:rPr>
        <w:t> </w:t>
      </w:r>
      <w:r w:rsidR="00977801">
        <w:rPr>
          <w:rFonts w:ascii="Arial" w:hAnsi="Arial" w:cs="Arial"/>
          <w:lang w:eastAsia="pl-PL"/>
        </w:rPr>
        <w:t>ramach projektu.</w:t>
      </w:r>
    </w:p>
    <w:p w14:paraId="4310784A" w14:textId="77777777" w:rsidR="00977801" w:rsidRDefault="00977801" w:rsidP="00977801">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w:t>
      </w:r>
      <w:r w:rsidR="008A314F">
        <w:rPr>
          <w:rFonts w:ascii="Arial" w:hAnsi="Arial" w:cs="Arial"/>
          <w:lang w:eastAsia="pl-PL"/>
        </w:rPr>
        <w:t> </w:t>
      </w:r>
      <w:r>
        <w:rPr>
          <w:rFonts w:ascii="Arial" w:hAnsi="Arial" w:cs="Arial"/>
          <w:lang w:eastAsia="pl-PL"/>
        </w:rPr>
        <w:t>wycofania), który:</w:t>
      </w:r>
    </w:p>
    <w:p w14:paraId="69E38E44"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59D5A94F"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służy monitorowaniu sposobu wykorzystania infrastruktury i określa się go w oparciu o np. czas pracy/czas wykorzystania, ilość świadczonych usług (wskaźnik wydajności), powierzchnię infrastruktury, lub inne wskaźniki (jeden lub kilka), najodpowiedniejsze z</w:t>
      </w:r>
      <w:r w:rsidR="008A314F">
        <w:rPr>
          <w:rFonts w:ascii="Arial" w:hAnsi="Arial" w:cs="Arial"/>
          <w:lang w:eastAsia="pl-PL"/>
        </w:rPr>
        <w:t> </w:t>
      </w:r>
      <w:r>
        <w:rPr>
          <w:rFonts w:ascii="Arial" w:hAnsi="Arial" w:cs="Arial"/>
          <w:lang w:eastAsia="pl-PL"/>
        </w:rPr>
        <w:t xml:space="preserve">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w:t>
      </w:r>
      <w:r w:rsidR="008A314F">
        <w:rPr>
          <w:rFonts w:ascii="Arial" w:hAnsi="Arial" w:cs="Arial"/>
          <w:lang w:eastAsia="pl-PL"/>
        </w:rPr>
        <w:t> </w:t>
      </w:r>
      <w:r>
        <w:rPr>
          <w:rFonts w:ascii="Arial" w:hAnsi="Arial" w:cs="Arial"/>
          <w:lang w:eastAsia="pl-PL"/>
        </w:rPr>
        <w:t>powinien być uzasadniony we wniosku o dofinansowanie.</w:t>
      </w:r>
    </w:p>
    <w:p w14:paraId="74CD1709" w14:textId="77777777" w:rsidR="00977801" w:rsidRDefault="00977801" w:rsidP="00977801">
      <w:pPr>
        <w:autoSpaceDE w:val="0"/>
        <w:autoSpaceDN w:val="0"/>
        <w:spacing w:before="120" w:after="120" w:line="264" w:lineRule="auto"/>
        <w:rPr>
          <w:rFonts w:ascii="Arial" w:hAnsi="Arial" w:cs="Arial"/>
          <w:lang w:eastAsia="pl-PL"/>
        </w:rPr>
      </w:pPr>
    </w:p>
    <w:p w14:paraId="7AF99E37" w14:textId="77777777" w:rsidR="00977801" w:rsidRDefault="00977801" w:rsidP="00977801">
      <w:pPr>
        <w:autoSpaceDE w:val="0"/>
        <w:autoSpaceDN w:val="0"/>
        <w:spacing w:before="120" w:after="120" w:line="264" w:lineRule="auto"/>
        <w:rPr>
          <w:rFonts w:ascii="Arial" w:hAnsi="Arial" w:cs="Arial"/>
          <w:i/>
          <w:iCs/>
          <w:lang w:eastAsia="pl-PL"/>
        </w:rPr>
      </w:pPr>
      <w:r>
        <w:rPr>
          <w:rFonts w:ascii="Arial" w:hAnsi="Arial" w:cs="Arial"/>
          <w:i/>
          <w:iCs/>
          <w:lang w:eastAsia="pl-PL"/>
        </w:rPr>
        <w:t>PRZYKŁAD: w ramach projektu zaplanowano zakup aparatu usg, Wnioskodawca deklaruje, iż sprzęt będzie wykorzystywany również w prowadzeniu działalności gospodarczej o</w:t>
      </w:r>
      <w:r w:rsidR="008A314F">
        <w:rPr>
          <w:rFonts w:ascii="Arial" w:hAnsi="Arial" w:cs="Arial"/>
          <w:i/>
          <w:iCs/>
          <w:lang w:eastAsia="pl-PL"/>
        </w:rPr>
        <w:t> </w:t>
      </w:r>
      <w:r>
        <w:rPr>
          <w:rFonts w:ascii="Arial" w:hAnsi="Arial" w:cs="Arial"/>
          <w:i/>
          <w:iCs/>
          <w:lang w:eastAsia="pl-PL"/>
        </w:rPr>
        <w:t>charakterze pomocniczym tzn., że wykorzystanie roczne planowanego do zakupu usg nie</w:t>
      </w:r>
      <w:r w:rsidR="008A314F">
        <w:rPr>
          <w:rFonts w:ascii="Arial" w:hAnsi="Arial" w:cs="Arial"/>
          <w:i/>
          <w:iCs/>
          <w:lang w:eastAsia="pl-PL"/>
        </w:rPr>
        <w:t> </w:t>
      </w:r>
      <w:r>
        <w:rPr>
          <w:rFonts w:ascii="Arial" w:hAnsi="Arial" w:cs="Arial"/>
          <w:i/>
          <w:iCs/>
          <w:lang w:eastAsia="pl-PL"/>
        </w:rPr>
        <w:t>przekroczy 20%. Wartość wskaźnika monitorującego powyższe założenie można oszacować np.:</w:t>
      </w:r>
    </w:p>
    <w:p w14:paraId="55379E30"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czasu pracy sprzętu w ramach działalności gospodarczej w danym roku (CPDG np. 200 godzin) do całkowitego czasu pracy sprzętu w danym roku (CCP – np. 2200 godz.) tj. 200 (CPDG) / 2200 (CCP) x100% =</w:t>
      </w:r>
      <w:r w:rsidR="008A314F">
        <w:rPr>
          <w:rFonts w:ascii="Arial" w:hAnsi="Arial" w:cs="Arial"/>
          <w:i/>
          <w:iCs/>
          <w:lang w:eastAsia="pl-PL"/>
        </w:rPr>
        <w:t> </w:t>
      </w:r>
      <w:r>
        <w:rPr>
          <w:rFonts w:ascii="Arial" w:hAnsi="Arial" w:cs="Arial"/>
          <w:i/>
          <w:iCs/>
          <w:lang w:eastAsia="pl-PL"/>
        </w:rPr>
        <w:t xml:space="preserve">9,1%. (W); </w:t>
      </w:r>
    </w:p>
    <w:p w14:paraId="51BC7B2B"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w:t>
      </w:r>
      <w:r w:rsidR="008A314F">
        <w:rPr>
          <w:rFonts w:ascii="Arial" w:hAnsi="Arial" w:cs="Arial"/>
          <w:i/>
          <w:iCs/>
          <w:lang w:eastAsia="pl-PL"/>
        </w:rPr>
        <w:t> </w:t>
      </w:r>
      <w:r>
        <w:rPr>
          <w:rFonts w:ascii="Arial" w:hAnsi="Arial" w:cs="Arial"/>
          <w:i/>
          <w:iCs/>
          <w:lang w:eastAsia="pl-PL"/>
        </w:rPr>
        <w:t xml:space="preserve">ramach działalności gospodarczej w ciągu danego roku (BDG np. 100) do całkowitej </w:t>
      </w:r>
      <w:r>
        <w:rPr>
          <w:rFonts w:ascii="Arial" w:hAnsi="Arial" w:cs="Arial"/>
          <w:i/>
          <w:iCs/>
          <w:lang w:eastAsia="pl-PL"/>
        </w:rPr>
        <w:lastRenderedPageBreak/>
        <w:t>liczby planowanych do przeprowadzenia badań w ciągu danego roku (CLB np.800) tj.</w:t>
      </w:r>
      <w:r w:rsidR="008A314F">
        <w:rPr>
          <w:rFonts w:ascii="Arial" w:hAnsi="Arial" w:cs="Arial"/>
          <w:i/>
          <w:iCs/>
          <w:lang w:eastAsia="pl-PL"/>
        </w:rPr>
        <w:t> </w:t>
      </w:r>
      <w:r>
        <w:rPr>
          <w:rFonts w:ascii="Arial" w:hAnsi="Arial" w:cs="Arial"/>
          <w:i/>
          <w:iCs/>
          <w:lang w:eastAsia="pl-PL"/>
        </w:rPr>
        <w:t>100/800 x 100% = 12,5% (W);</w:t>
      </w:r>
    </w:p>
    <w:p w14:paraId="46CDF165" w14:textId="77777777" w:rsidR="00977801" w:rsidRDefault="00977801" w:rsidP="00977801">
      <w:pPr>
        <w:autoSpaceDE w:val="0"/>
        <w:autoSpaceDN w:val="0"/>
        <w:spacing w:before="120" w:after="120" w:line="264" w:lineRule="auto"/>
        <w:ind w:left="567"/>
        <w:rPr>
          <w:rFonts w:ascii="Arial" w:hAnsi="Arial" w:cs="Arial"/>
          <w:i/>
          <w:iCs/>
          <w:lang w:eastAsia="pl-PL"/>
        </w:rPr>
      </w:pPr>
    </w:p>
    <w:p w14:paraId="65B2822F"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dla każdego składnika dofinansowanej infrastruktury należy określić odrębny wskaźnik wydajności infrastruktury;</w:t>
      </w:r>
    </w:p>
    <w:p w14:paraId="0C3944C1" w14:textId="77777777" w:rsidR="00977801" w:rsidRDefault="00977801" w:rsidP="00977801">
      <w:pPr>
        <w:autoSpaceDE w:val="0"/>
        <w:autoSpaceDN w:val="0"/>
        <w:spacing w:before="120" w:after="120" w:line="264" w:lineRule="auto"/>
        <w:ind w:left="567"/>
        <w:rPr>
          <w:rFonts w:ascii="Arial" w:hAnsi="Arial" w:cs="Arial"/>
          <w:lang w:eastAsia="pl-PL"/>
        </w:rPr>
      </w:pPr>
    </w:p>
    <w:p w14:paraId="0C0F6760"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w:t>
      </w:r>
      <w:r w:rsidR="008A314F">
        <w:rPr>
          <w:rFonts w:ascii="Arial" w:hAnsi="Arial" w:cs="Arial"/>
          <w:lang w:eastAsia="pl-PL"/>
        </w:rPr>
        <w:t> </w:t>
      </w:r>
      <w:r>
        <w:rPr>
          <w:rFonts w:ascii="Arial" w:hAnsi="Arial" w:cs="Arial"/>
          <w:lang w:eastAsia="pl-PL"/>
        </w:rPr>
        <w:t>poszczególne składniki dofinansowanej infrastruktury amortyzują się w różnych okresach, każdy ze składników powinien podlegać mechanizmowi monitorowania we właściwym dla niego okresie amortyzacji. Możliwe jest przyjęcie dla</w:t>
      </w:r>
      <w:r w:rsidR="008A314F">
        <w:rPr>
          <w:rFonts w:ascii="Arial" w:hAnsi="Arial" w:cs="Arial"/>
          <w:lang w:eastAsia="pl-PL"/>
        </w:rPr>
        <w:t> </w:t>
      </w:r>
      <w:r>
        <w:rPr>
          <w:rFonts w:ascii="Arial" w:hAnsi="Arial" w:cs="Arial"/>
          <w:lang w:eastAsia="pl-PL"/>
        </w:rPr>
        <w:t>wszystkich składników danej infrastruktury jednolitego okresu równego okresowi amortyzacji tego składnika infrastruktury, który amortyzuje się najdłużej;</w:t>
      </w:r>
    </w:p>
    <w:p w14:paraId="45FD7763"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27D9DC92" w14:textId="77777777" w:rsidR="00977801" w:rsidRDefault="00977801" w:rsidP="00977801">
      <w:pPr>
        <w:autoSpaceDE w:val="0"/>
        <w:autoSpaceDN w:val="0"/>
        <w:spacing w:before="120" w:after="120" w:line="264" w:lineRule="auto"/>
        <w:rPr>
          <w:rFonts w:ascii="Arial" w:hAnsi="Arial" w:cs="Arial"/>
          <w:lang w:eastAsia="pl-PL"/>
        </w:rPr>
      </w:pPr>
    </w:p>
    <w:p w14:paraId="6BEF8B14" w14:textId="77777777" w:rsidR="00977801" w:rsidRDefault="00977801" w:rsidP="00977801">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5FB76763" w14:textId="77777777" w:rsidR="00783683" w:rsidRPr="00755FB3" w:rsidRDefault="001852DB" w:rsidP="006B150B">
      <w:pPr>
        <w:spacing w:before="120" w:after="120" w:line="271" w:lineRule="auto"/>
      </w:pPr>
      <w:r>
        <w:rPr>
          <w:rFonts w:ascii="Arial" w:hAnsi="Arial" w:cs="Arial"/>
        </w:rPr>
        <w:t xml:space="preserve"> </w:t>
      </w:r>
      <w:r w:rsidR="00784E77">
        <w:rPr>
          <w:rFonts w:ascii="Arial" w:hAnsi="Arial" w:cs="Arial"/>
        </w:rPr>
        <w:t xml:space="preserve"> </w:t>
      </w:r>
      <w:r w:rsidR="00721BED">
        <w:rPr>
          <w:rFonts w:ascii="Arial" w:hAnsi="Arial" w:cs="Arial"/>
        </w:rPr>
        <w:t xml:space="preserve"> </w:t>
      </w:r>
    </w:p>
    <w:p w14:paraId="1A063B2D" w14:textId="77777777" w:rsidR="00E06270" w:rsidRPr="00755FB3" w:rsidRDefault="005804D5" w:rsidP="00E06270">
      <w:pPr>
        <w:spacing w:before="120" w:after="120" w:line="271" w:lineRule="auto"/>
        <w:rPr>
          <w:rFonts w:ascii="Arial" w:hAnsi="Arial" w:cs="Arial"/>
        </w:rPr>
      </w:pPr>
      <w:r w:rsidRPr="00F00850">
        <w:rPr>
          <w:rFonts w:ascii="Arial" w:hAnsi="Arial" w:cs="Arial"/>
          <w:b/>
          <w:u w:val="single"/>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7C18EAA3"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62EE5F61" w14:textId="07E7E861"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w:t>
      </w:r>
      <w:r w:rsidR="001C77CB">
        <w:rPr>
          <w:rFonts w:ascii="Arial" w:hAnsi="Arial" w:cs="Arial"/>
        </w:rPr>
        <w:t>,</w:t>
      </w:r>
      <w:r w:rsidRPr="00755FB3">
        <w:rPr>
          <w:rFonts w:ascii="Arial" w:hAnsi="Arial" w:cs="Arial"/>
        </w:rPr>
        <w:t xml:space="preserv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6DCE094B"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14476228" w14:textId="66CA7BB8"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wartość budżetów oraz okres</w:t>
      </w:r>
      <w:r w:rsidR="001C77CB">
        <w:rPr>
          <w:rFonts w:ascii="Arial" w:hAnsi="Arial" w:cs="Arial"/>
        </w:rPr>
        <w:t>,</w:t>
      </w:r>
      <w:r w:rsidR="005037E2" w:rsidRPr="00755FB3">
        <w:rPr>
          <w:rFonts w:ascii="Arial" w:hAnsi="Arial" w:cs="Arial"/>
        </w:rPr>
        <w:t xml:space="preserve">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w:t>
      </w:r>
      <w:r w:rsidR="005037E2" w:rsidRPr="00755FB3">
        <w:rPr>
          <w:rFonts w:ascii="Arial" w:hAnsi="Arial" w:cs="Arial"/>
        </w:rPr>
        <w:lastRenderedPageBreak/>
        <w:t xml:space="preserve">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118D5F31"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7789994A"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/rzy</w:t>
      </w:r>
      <w:r w:rsidRPr="00755FB3">
        <w:rPr>
          <w:rFonts w:ascii="Arial" w:hAnsi="Arial" w:cs="Arial"/>
        </w:rPr>
        <w:t xml:space="preserve"> </w:t>
      </w:r>
    </w:p>
    <w:p w14:paraId="74CA9873" w14:textId="755938AD"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w:t>
      </w:r>
      <w:r w:rsidR="001C77CB">
        <w:rPr>
          <w:rFonts w:ascii="Arial" w:hAnsi="Arial" w:cs="Arial"/>
        </w:rPr>
        <w:t>,</w:t>
      </w:r>
      <w:r w:rsidRPr="00755FB3">
        <w:rPr>
          <w:rFonts w:ascii="Arial" w:hAnsi="Arial" w:cs="Arial"/>
        </w:rPr>
        <w:t xml:space="preserve"> że nie jest możliwa sytuacja</w:t>
      </w:r>
      <w:r w:rsidR="001C77CB">
        <w:rPr>
          <w:rFonts w:ascii="Arial" w:hAnsi="Arial" w:cs="Arial"/>
        </w:rPr>
        <w:t>,</w:t>
      </w:r>
      <w:r w:rsidRPr="00755FB3">
        <w:rPr>
          <w:rFonts w:ascii="Arial" w:hAnsi="Arial" w:cs="Arial"/>
        </w:rPr>
        <w:t xml:space="preserve">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1B477BA0"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205E68BE"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60E4FCAA"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4BBDF613"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51961B75"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06A82835"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7C1B1E6A" w14:textId="77777777" w:rsidR="005222EF" w:rsidRPr="00755FB3" w:rsidRDefault="005222EF" w:rsidP="00E06270">
      <w:pPr>
        <w:spacing w:before="120" w:after="120" w:line="271" w:lineRule="auto"/>
        <w:rPr>
          <w:rFonts w:ascii="Arial" w:hAnsi="Arial" w:cs="Arial"/>
        </w:rPr>
      </w:pPr>
    </w:p>
    <w:p w14:paraId="376ACC4F" w14:textId="77777777" w:rsidR="006B0F92" w:rsidRDefault="006B0F92" w:rsidP="006B0F92">
      <w:pPr>
        <w:spacing w:before="120" w:after="120" w:line="268" w:lineRule="auto"/>
        <w:rPr>
          <w:rStyle w:val="mat-tooltip-trigger"/>
          <w:rFonts w:ascii="Arial" w:hAnsi="Arial" w:cs="Arial"/>
        </w:rPr>
      </w:pPr>
    </w:p>
    <w:p w14:paraId="172CB9A9" w14:textId="77777777" w:rsidR="006B0F92" w:rsidRDefault="006B0F92" w:rsidP="00002EB3">
      <w:pPr>
        <w:spacing w:before="120" w:after="120" w:line="271" w:lineRule="auto"/>
        <w:rPr>
          <w:rStyle w:val="mat-tooltip-trigger"/>
          <w:rFonts w:ascii="Arial" w:hAnsi="Arial" w:cs="Arial"/>
        </w:rPr>
      </w:pPr>
      <w:bookmarkStart w:id="28" w:name="_Hlk187736549"/>
      <w:r w:rsidRPr="00F00850">
        <w:rPr>
          <w:rFonts w:ascii="Arial" w:hAnsi="Arial" w:cs="Arial"/>
          <w:b/>
          <w:u w:val="single"/>
        </w:rPr>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29DB3C65" w14:textId="77777777" w:rsidR="006B0F92" w:rsidRDefault="004524F3" w:rsidP="00002EB3">
      <w:pPr>
        <w:spacing w:before="120" w:after="120" w:line="271" w:lineRule="auto"/>
        <w:rPr>
          <w:rFonts w:ascii="Arial" w:hAnsi="Arial" w:cs="Arial"/>
        </w:rPr>
      </w:pPr>
      <w:r>
        <w:rPr>
          <w:rFonts w:ascii="Arial" w:hAnsi="Arial" w:cs="Arial"/>
        </w:rPr>
        <w:t>Wpisz a</w:t>
      </w:r>
      <w:r w:rsidR="003275F2">
        <w:rPr>
          <w:rFonts w:ascii="Arial" w:hAnsi="Arial" w:cs="Arial"/>
        </w:rPr>
        <w:t>dres do doręczeń elektronicznych wpisan</w:t>
      </w:r>
      <w:r w:rsidR="005328AA">
        <w:rPr>
          <w:rFonts w:ascii="Arial" w:hAnsi="Arial" w:cs="Arial"/>
        </w:rPr>
        <w:t>y</w:t>
      </w:r>
      <w:r w:rsidR="003275F2">
        <w:rPr>
          <w:rFonts w:ascii="Arial" w:hAnsi="Arial" w:cs="Arial"/>
        </w:rPr>
        <w:t xml:space="preserve"> do bazy adresów elektronicznych (BAE)</w:t>
      </w:r>
      <w:r>
        <w:rPr>
          <w:rFonts w:ascii="Arial" w:hAnsi="Arial" w:cs="Arial"/>
        </w:rPr>
        <w:t>.</w:t>
      </w:r>
      <w:r w:rsidR="003275F2">
        <w:rPr>
          <w:rFonts w:ascii="Arial" w:hAnsi="Arial" w:cs="Arial"/>
        </w:rPr>
        <w:t xml:space="preserve"> </w:t>
      </w:r>
      <w:r>
        <w:rPr>
          <w:rFonts w:ascii="Arial" w:hAnsi="Arial" w:cs="Arial"/>
        </w:rPr>
        <w:t xml:space="preserve">Jeśli posiadasz adres do doręczeń elektronicznych wpisany do bazy adresów elektronicznych (BAE), </w:t>
      </w:r>
      <w:r w:rsidR="006B0F92" w:rsidRPr="009E4FE8">
        <w:rPr>
          <w:rFonts w:ascii="Arial" w:hAnsi="Arial" w:cs="Arial"/>
        </w:rPr>
        <w:t>korespondencja</w:t>
      </w:r>
      <w:r w:rsidR="006B0F92">
        <w:rPr>
          <w:rFonts w:ascii="Arial" w:hAnsi="Arial" w:cs="Arial"/>
        </w:rPr>
        <w:t xml:space="preserve"> informująca o</w:t>
      </w:r>
      <w:r>
        <w:rPr>
          <w:rFonts w:ascii="Arial" w:hAnsi="Arial" w:cs="Arial"/>
        </w:rPr>
        <w:t> </w:t>
      </w:r>
      <w:r w:rsidR="006B0F92" w:rsidRPr="005E2351">
        <w:rPr>
          <w:rFonts w:ascii="Arial" w:hAnsi="Arial" w:cs="Arial"/>
        </w:rPr>
        <w:t>zakończeniu procesu oceny</w:t>
      </w:r>
      <w:r w:rsidR="00E525CB">
        <w:rPr>
          <w:rFonts w:ascii="Arial" w:hAnsi="Arial" w:cs="Arial"/>
        </w:rPr>
        <w:t xml:space="preserve">, </w:t>
      </w:r>
      <w:r w:rsidR="006B0F92" w:rsidRPr="005E2351">
        <w:rPr>
          <w:rFonts w:ascii="Arial" w:hAnsi="Arial" w:cs="Arial"/>
        </w:rPr>
        <w:t>w formie elektronicznej</w:t>
      </w:r>
      <w:r w:rsidR="006B0F92" w:rsidRPr="009E4FE8">
        <w:rPr>
          <w:rFonts w:ascii="Arial" w:hAnsi="Arial" w:cs="Arial"/>
        </w:rPr>
        <w:t xml:space="preserve"> </w:t>
      </w:r>
      <w:r w:rsidR="003D4D71">
        <w:rPr>
          <w:rFonts w:ascii="Arial" w:hAnsi="Arial" w:cs="Arial"/>
        </w:rPr>
        <w:t>zostanie</w:t>
      </w:r>
      <w:r w:rsidR="003D4D71" w:rsidRPr="005E2351">
        <w:rPr>
          <w:rFonts w:ascii="Arial" w:hAnsi="Arial" w:cs="Arial"/>
        </w:rPr>
        <w:t xml:space="preserve"> </w:t>
      </w:r>
      <w:r w:rsidR="00E525CB">
        <w:rPr>
          <w:rFonts w:ascii="Arial" w:hAnsi="Arial" w:cs="Arial"/>
        </w:rPr>
        <w:t xml:space="preserve">doręczona na ten adres. </w:t>
      </w:r>
      <w:r w:rsidRPr="00B839EA">
        <w:rPr>
          <w:rFonts w:ascii="Arial" w:hAnsi="Arial" w:cs="Arial"/>
        </w:rPr>
        <w:t xml:space="preserve">Jeśli pomimo </w:t>
      </w:r>
      <w:r w:rsidRPr="00002EB3">
        <w:rPr>
          <w:rFonts w:ascii="Arial" w:hAnsi="Arial" w:cs="Arial"/>
        </w:rPr>
        <w:t xml:space="preserve">posiadania adresu do doręczeń elektronicznych wpisanego do bazy adresów elektronicznych (BAE) </w:t>
      </w:r>
      <w:r w:rsidRPr="00B839EA">
        <w:rPr>
          <w:rFonts w:ascii="Arial" w:hAnsi="Arial" w:cs="Arial"/>
          <w:b/>
        </w:rPr>
        <w:t>nie</w:t>
      </w:r>
      <w:r w:rsidR="00952B7B">
        <w:rPr>
          <w:rFonts w:ascii="Arial" w:hAnsi="Arial" w:cs="Arial"/>
          <w:b/>
        </w:rPr>
        <w:t> </w:t>
      </w:r>
      <w:r w:rsidRPr="00B839EA">
        <w:rPr>
          <w:rFonts w:ascii="Arial" w:hAnsi="Arial" w:cs="Arial"/>
          <w:b/>
        </w:rPr>
        <w:t>wskażesz</w:t>
      </w:r>
      <w:r w:rsidRPr="00002EB3">
        <w:rPr>
          <w:rFonts w:ascii="Arial" w:hAnsi="Arial" w:cs="Arial"/>
          <w:b/>
        </w:rPr>
        <w:t xml:space="preserve"> </w:t>
      </w:r>
      <w:r w:rsidRPr="00B839EA">
        <w:rPr>
          <w:rFonts w:ascii="Arial" w:hAnsi="Arial" w:cs="Arial"/>
          <w:b/>
        </w:rPr>
        <w:t>tego adresu</w:t>
      </w:r>
      <w:r w:rsidRPr="00187E76">
        <w:rPr>
          <w:rFonts w:ascii="Arial" w:hAnsi="Arial" w:cs="Arial"/>
          <w:b/>
        </w:rPr>
        <w:t xml:space="preserve"> </w:t>
      </w:r>
      <w:r>
        <w:rPr>
          <w:rFonts w:ascii="Arial" w:hAnsi="Arial" w:cs="Arial"/>
        </w:rPr>
        <w:t xml:space="preserve">lub </w:t>
      </w:r>
      <w:r w:rsidRPr="00002EB3">
        <w:rPr>
          <w:rFonts w:ascii="Arial" w:hAnsi="Arial" w:cs="Arial"/>
          <w:b/>
        </w:rPr>
        <w:t>wskażesz inny adres elektroniczny</w:t>
      </w:r>
      <w:r>
        <w:rPr>
          <w:rFonts w:ascii="Arial" w:hAnsi="Arial" w:cs="Arial"/>
        </w:rPr>
        <w:t xml:space="preserve"> np. adres EPUAP</w:t>
      </w:r>
      <w:r w:rsidRPr="00124887">
        <w:rPr>
          <w:rFonts w:ascii="Arial" w:hAnsi="Arial" w:cs="Arial"/>
        </w:rPr>
        <w:t xml:space="preserve">, </w:t>
      </w:r>
      <w:r>
        <w:rPr>
          <w:rFonts w:ascii="Arial" w:hAnsi="Arial" w:cs="Arial"/>
        </w:rPr>
        <w:t>ION</w:t>
      </w:r>
      <w:r w:rsidR="00E472C5">
        <w:rPr>
          <w:rFonts w:ascii="Arial" w:hAnsi="Arial" w:cs="Arial"/>
        </w:rPr>
        <w:t> </w:t>
      </w:r>
      <w:r w:rsidRPr="00124887">
        <w:rPr>
          <w:rFonts w:ascii="Arial" w:hAnsi="Arial" w:cs="Arial"/>
        </w:rPr>
        <w:t>doręczy korespondencję na adres do doręczeń elektronicznych wpisany do</w:t>
      </w:r>
      <w:r>
        <w:rPr>
          <w:rFonts w:ascii="Arial" w:hAnsi="Arial" w:cs="Arial"/>
        </w:rPr>
        <w:t> </w:t>
      </w:r>
      <w:r w:rsidRPr="00124887">
        <w:rPr>
          <w:rFonts w:ascii="Arial" w:hAnsi="Arial" w:cs="Arial"/>
        </w:rPr>
        <w:t>bazy adresów elektronicznych</w:t>
      </w:r>
      <w:r>
        <w:rPr>
          <w:rFonts w:ascii="Arial" w:hAnsi="Arial" w:cs="Arial"/>
        </w:rPr>
        <w:t xml:space="preserve"> (BAE)</w:t>
      </w:r>
      <w:r w:rsidRPr="00124887">
        <w:rPr>
          <w:rFonts w:ascii="Arial" w:hAnsi="Arial" w:cs="Arial"/>
        </w:rPr>
        <w:t xml:space="preserve">. </w:t>
      </w:r>
      <w:r w:rsidR="00E525CB">
        <w:rPr>
          <w:rFonts w:ascii="Arial" w:hAnsi="Arial" w:cs="Arial"/>
        </w:rPr>
        <w:t xml:space="preserve"> </w:t>
      </w:r>
      <w:r w:rsidR="006B0F92">
        <w:rPr>
          <w:rFonts w:ascii="Arial" w:hAnsi="Arial" w:cs="Arial"/>
        </w:rPr>
        <w:t xml:space="preserve"> </w:t>
      </w:r>
    </w:p>
    <w:p w14:paraId="5AA8CAC7" w14:textId="77777777" w:rsidR="006B0F92" w:rsidRDefault="006B0F92" w:rsidP="00002EB3">
      <w:pPr>
        <w:spacing w:before="120" w:after="120" w:line="271" w:lineRule="auto"/>
        <w:rPr>
          <w:rStyle w:val="mat-tooltip-trigger"/>
          <w:rFonts w:ascii="Arial" w:hAnsi="Arial" w:cs="Arial"/>
        </w:rPr>
      </w:pPr>
      <w:bookmarkStart w:id="29" w:name="_Hlk187736294"/>
      <w:r>
        <w:rPr>
          <w:rFonts w:ascii="Arial" w:hAnsi="Arial" w:cs="Arial"/>
        </w:rPr>
        <w:t xml:space="preserve">Jeśli natomiast nie posiadasz </w:t>
      </w:r>
      <w:r w:rsidRPr="00793324">
        <w:rPr>
          <w:rFonts w:ascii="Arial" w:hAnsi="Arial" w:cs="Arial"/>
        </w:rPr>
        <w:t>adres</w:t>
      </w:r>
      <w:r w:rsidR="00E33383">
        <w:rPr>
          <w:rFonts w:ascii="Arial" w:hAnsi="Arial" w:cs="Arial"/>
        </w:rPr>
        <w:t>u</w:t>
      </w:r>
      <w:r w:rsidRPr="00793324">
        <w:rPr>
          <w:rFonts w:ascii="Arial" w:hAnsi="Arial" w:cs="Arial"/>
        </w:rPr>
        <w:t xml:space="preserve">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r w:rsidR="004524F3">
        <w:rPr>
          <w:rStyle w:val="mat-tooltip-trigger"/>
          <w:rFonts w:ascii="Arial" w:hAnsi="Arial" w:cs="Arial"/>
        </w:rPr>
        <w:t xml:space="preserve"> </w:t>
      </w:r>
    </w:p>
    <w:p w14:paraId="18781733" w14:textId="77777777" w:rsidR="006B0F92" w:rsidRDefault="00DC3A8A" w:rsidP="00002EB3">
      <w:pPr>
        <w:spacing w:before="120" w:after="120" w:line="268" w:lineRule="auto"/>
        <w:rPr>
          <w:rFonts w:ascii="Arial" w:hAnsi="Arial" w:cs="Arial"/>
        </w:rPr>
      </w:pPr>
      <w:r>
        <w:rPr>
          <w:rStyle w:val="mat-tooltip-trigger"/>
          <w:rFonts w:ascii="Arial" w:hAnsi="Arial" w:cs="Arial"/>
        </w:rPr>
        <w:t xml:space="preserve"> </w:t>
      </w:r>
      <w:bookmarkEnd w:id="28"/>
      <w:bookmarkEnd w:id="29"/>
    </w:p>
    <w:p w14:paraId="521ED060" w14:textId="4C6E4730" w:rsidR="00397D3D" w:rsidRPr="00755FB3" w:rsidRDefault="00626784" w:rsidP="00146901">
      <w:pPr>
        <w:spacing w:before="120" w:after="120" w:line="271" w:lineRule="auto"/>
        <w:rPr>
          <w:rFonts w:ascii="Arial" w:hAnsi="Arial" w:cs="Arial"/>
        </w:rPr>
      </w:pPr>
      <w:r w:rsidRPr="00F00850">
        <w:rPr>
          <w:rFonts w:ascii="Arial" w:hAnsi="Arial" w:cs="Arial"/>
          <w:b/>
          <w:u w:val="single"/>
          <w:lang w:eastAsia="pl-PL"/>
        </w:rPr>
        <w:lastRenderedPageBreak/>
        <w:t xml:space="preserve">Komponent – </w:t>
      </w:r>
      <w:r w:rsidR="00E06270" w:rsidRPr="00F00850">
        <w:rPr>
          <w:rFonts w:ascii="Arial" w:hAnsi="Arial" w:cs="Arial"/>
          <w:b/>
          <w:u w:val="single"/>
          <w:lang w:eastAsia="pl-PL"/>
        </w:rPr>
        <w:t>projekt partnerski</w:t>
      </w:r>
      <w:r w:rsidR="00E06270" w:rsidRPr="00755FB3">
        <w:rPr>
          <w:rFonts w:ascii="Arial" w:hAnsi="Arial" w:cs="Arial"/>
          <w:b/>
          <w:lang w:eastAsia="pl-PL"/>
        </w:rPr>
        <w:t xml:space="preserve"> </w:t>
      </w:r>
      <w:r w:rsidR="000248EB">
        <w:rPr>
          <w:rFonts w:ascii="Arial" w:hAnsi="Arial" w:cs="Arial"/>
          <w:b/>
          <w:lang w:eastAsia="pl-PL"/>
        </w:rPr>
        <w:t>–</w:t>
      </w:r>
      <w:r w:rsidR="00E06270" w:rsidRPr="00755FB3">
        <w:rPr>
          <w:rFonts w:ascii="Arial" w:hAnsi="Arial" w:cs="Arial"/>
          <w:b/>
          <w:lang w:eastAsia="pl-PL"/>
        </w:rPr>
        <w:t xml:space="preserve">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032CCC58" w14:textId="77777777" w:rsidR="00397D3D" w:rsidRPr="00755FB3" w:rsidRDefault="00397D3D" w:rsidP="00002EB3">
      <w:pPr>
        <w:pStyle w:val="Akapitzlist"/>
        <w:numPr>
          <w:ilvl w:val="0"/>
          <w:numId w:val="47"/>
        </w:numPr>
        <w:spacing w:before="120" w:after="120" w:line="271" w:lineRule="auto"/>
        <w:ind w:left="714" w:hanging="357"/>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68A7FACC"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0F4D521C"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2453B92A"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3AF3548E" w14:textId="1BB68C6F" w:rsidR="00EB5730"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45363612" w14:textId="77777777" w:rsidR="00455A7C" w:rsidRPr="00755FB3" w:rsidRDefault="00455A7C" w:rsidP="003E797F">
      <w:pPr>
        <w:rPr>
          <w:rFonts w:ascii="Arial" w:hAnsi="Arial" w:cs="Arial"/>
        </w:rPr>
      </w:pPr>
    </w:p>
    <w:p w14:paraId="23FF8C53" w14:textId="4BC52FC6" w:rsidR="00914E61" w:rsidRDefault="00914E61" w:rsidP="00EB5730">
      <w:pPr>
        <w:autoSpaceDE w:val="0"/>
        <w:autoSpaceDN w:val="0"/>
        <w:spacing w:before="120" w:after="200" w:line="264" w:lineRule="auto"/>
        <w:rPr>
          <w:rFonts w:ascii="Arial" w:hAnsi="Arial" w:cs="Arial"/>
        </w:rPr>
      </w:pPr>
      <w:r w:rsidRPr="00F00850">
        <w:rPr>
          <w:rFonts w:ascii="Arial" w:hAnsi="Arial" w:cs="Arial"/>
          <w:b/>
          <w:u w:val="single"/>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w:t>
      </w:r>
      <w:r w:rsidR="001C77CB">
        <w:rPr>
          <w:rFonts w:ascii="Arial" w:hAnsi="Arial" w:cs="Arial"/>
        </w:rPr>
        <w:t>,</w:t>
      </w:r>
      <w:r w:rsidRPr="00755FB3">
        <w:rPr>
          <w:rFonts w:ascii="Arial" w:hAnsi="Arial" w:cs="Arial"/>
        </w:rPr>
        <w:t xml:space="preserve">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 xml:space="preserve">partner/rzy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w:t>
      </w:r>
      <w:r w:rsidR="001C77CB">
        <w:rPr>
          <w:rFonts w:ascii="Arial" w:hAnsi="Arial" w:cs="Arial"/>
        </w:rPr>
        <w:t>,</w:t>
      </w:r>
      <w:r w:rsidRPr="00755FB3">
        <w:rPr>
          <w:rFonts w:ascii="Arial" w:hAnsi="Arial" w:cs="Arial"/>
        </w:rPr>
        <w:t xml:space="preserve"> aby móc realizować założenia projektowe.</w:t>
      </w:r>
    </w:p>
    <w:p w14:paraId="66C69399" w14:textId="77777777" w:rsidR="00455A7C" w:rsidRPr="00755FB3" w:rsidRDefault="00455A7C" w:rsidP="00EB5730">
      <w:pPr>
        <w:autoSpaceDE w:val="0"/>
        <w:autoSpaceDN w:val="0"/>
        <w:spacing w:before="120" w:after="200" w:line="264" w:lineRule="auto"/>
        <w:rPr>
          <w:rFonts w:ascii="Arial" w:hAnsi="Arial" w:cs="Arial"/>
        </w:rPr>
      </w:pPr>
    </w:p>
    <w:p w14:paraId="1DB72399" w14:textId="2B9AAFD9" w:rsidR="00611FE4" w:rsidRDefault="00EB5730">
      <w:pPr>
        <w:autoSpaceDE w:val="0"/>
        <w:autoSpaceDN w:val="0"/>
        <w:spacing w:before="120" w:after="200" w:line="264" w:lineRule="auto"/>
        <w:rPr>
          <w:rFonts w:ascii="Arial" w:hAnsi="Arial" w:cs="Arial"/>
          <w:lang w:eastAsia="pl-PL"/>
        </w:rPr>
      </w:pPr>
      <w:r w:rsidRPr="00805C99">
        <w:rPr>
          <w:rFonts w:ascii="Arial" w:hAnsi="Arial" w:cs="Arial"/>
          <w:b/>
          <w:u w:val="single"/>
          <w:lang w:eastAsia="pl-PL"/>
        </w:rPr>
        <w:t xml:space="preserve">Komponent </w:t>
      </w:r>
      <w:r w:rsidRPr="00805C99">
        <w:rPr>
          <w:rFonts w:ascii="Arial" w:hAnsi="Arial" w:cs="Arial"/>
          <w:u w:val="single"/>
          <w:lang w:eastAsia="pl-PL"/>
        </w:rPr>
        <w:t xml:space="preserve">– </w:t>
      </w:r>
      <w:r w:rsidR="002065D9" w:rsidRPr="00815FC2">
        <w:rPr>
          <w:rFonts w:ascii="Arial" w:hAnsi="Arial" w:cs="Arial"/>
          <w:b/>
          <w:u w:val="single"/>
          <w:lang w:eastAsia="pl-PL"/>
        </w:rPr>
        <w:t>Komplementarność</w:t>
      </w:r>
      <w:r w:rsidR="002065D9" w:rsidRPr="00755FB3">
        <w:rPr>
          <w:rFonts w:ascii="Arial" w:hAnsi="Arial" w:cs="Arial"/>
          <w:lang w:eastAsia="pl-PL"/>
        </w:rPr>
        <w:t xml:space="preserve"> </w:t>
      </w:r>
      <w:r w:rsidRPr="00755FB3">
        <w:rPr>
          <w:rFonts w:ascii="Arial" w:hAnsi="Arial" w:cs="Arial"/>
          <w:lang w:eastAsia="pl-PL"/>
        </w:rPr>
        <w:t xml:space="preserve"> – pole zawierające </w:t>
      </w:r>
      <w:r w:rsidR="00FA1907" w:rsidRPr="00755FB3">
        <w:rPr>
          <w:rFonts w:ascii="Arial" w:hAnsi="Arial" w:cs="Arial"/>
          <w:lang w:eastAsia="pl-PL"/>
        </w:rPr>
        <w:t xml:space="preserve">maksymalnie </w:t>
      </w:r>
      <w:r w:rsidRPr="00755FB3">
        <w:rPr>
          <w:rFonts w:ascii="Arial" w:hAnsi="Arial" w:cs="Arial"/>
          <w:lang w:eastAsia="pl-PL"/>
        </w:rPr>
        <w:t>4000 znaków.</w:t>
      </w:r>
    </w:p>
    <w:p w14:paraId="3885B9A8" w14:textId="77777777" w:rsidR="002065D9" w:rsidRPr="007A7060" w:rsidRDefault="002065D9" w:rsidP="002065D9">
      <w:pPr>
        <w:autoSpaceDE w:val="0"/>
        <w:autoSpaceDN w:val="0"/>
        <w:spacing w:before="120" w:after="200" w:line="276" w:lineRule="auto"/>
        <w:rPr>
          <w:rFonts w:ascii="Arial" w:hAnsi="Arial" w:cs="Arial"/>
          <w:lang w:eastAsia="pl-PL"/>
        </w:rPr>
      </w:pPr>
      <w:r w:rsidRPr="007A7060">
        <w:rPr>
          <w:rFonts w:ascii="Arial" w:hAnsi="Arial" w:cs="Arial"/>
          <w:lang w:eastAsia="pl-PL"/>
        </w:rPr>
        <w:t xml:space="preserve">W tym polu wskaż związek projektu </w:t>
      </w:r>
      <w:r w:rsidRPr="007A7060">
        <w:rPr>
          <w:rFonts w:ascii="Arial" w:eastAsia="Calibri" w:hAnsi="Arial" w:cs="Arial"/>
        </w:rPr>
        <w:t>z innymi już zrealizowanymi bądź będącymi w trakcie realizacji projektami</w:t>
      </w:r>
      <w:r>
        <w:rPr>
          <w:rFonts w:ascii="Arial" w:eastAsia="Calibri" w:hAnsi="Arial" w:cs="Arial"/>
        </w:rPr>
        <w:t xml:space="preserve"> i/lub wskaż komplementarność poprzez wykorzystanie modeli wypracowanych w ramach POWER. </w:t>
      </w:r>
      <w:r w:rsidRPr="007A7060">
        <w:rPr>
          <w:rFonts w:ascii="Arial" w:eastAsia="Calibri" w:hAnsi="Arial" w:cs="Arial"/>
        </w:rPr>
        <w:t>Podaj co najmniej jeden przykład powiązań między projektami potwierdzający spełnienie poszczególnych warunków:</w:t>
      </w:r>
    </w:p>
    <w:p w14:paraId="7C258A81" w14:textId="0623B739" w:rsidR="00815FC2" w:rsidRDefault="002065D9" w:rsidP="00815FC2">
      <w:pPr>
        <w:pStyle w:val="Akapitzlist"/>
        <w:numPr>
          <w:ilvl w:val="1"/>
          <w:numId w:val="109"/>
        </w:numPr>
        <w:tabs>
          <w:tab w:val="left" w:pos="284"/>
        </w:tabs>
        <w:suppressAutoHyphens/>
        <w:spacing w:after="0" w:line="276" w:lineRule="auto"/>
        <w:ind w:left="284" w:hanging="284"/>
        <w:rPr>
          <w:rFonts w:ascii="Arial" w:eastAsia="Calibri" w:hAnsi="Arial" w:cs="Arial"/>
        </w:rPr>
      </w:pPr>
      <w:r w:rsidRPr="006E3095">
        <w:rPr>
          <w:rFonts w:ascii="Arial" w:eastAsia="Calibri" w:hAnsi="Arial" w:cs="Arial"/>
        </w:rPr>
        <w:t>projekty warunkują się wzajemnie (stanowią następujące po sobie etapy szerszego przedsięwzięcia) lub</w:t>
      </w:r>
    </w:p>
    <w:p w14:paraId="7D3034AC" w14:textId="2338C3D3" w:rsidR="002065D9" w:rsidRPr="006E3095" w:rsidRDefault="002065D9" w:rsidP="006E3095">
      <w:pPr>
        <w:pStyle w:val="Akapitzlist"/>
        <w:numPr>
          <w:ilvl w:val="1"/>
          <w:numId w:val="109"/>
        </w:numPr>
        <w:tabs>
          <w:tab w:val="left" w:pos="284"/>
        </w:tabs>
        <w:suppressAutoHyphens/>
        <w:spacing w:after="0" w:line="276" w:lineRule="auto"/>
        <w:ind w:left="284" w:hanging="284"/>
        <w:rPr>
          <w:rFonts w:ascii="Arial" w:eastAsia="Calibri" w:hAnsi="Arial" w:cs="Arial"/>
        </w:rPr>
      </w:pPr>
      <w:r w:rsidRPr="006E3095">
        <w:rPr>
          <w:rFonts w:ascii="Arial" w:eastAsia="Calibri" w:hAnsi="Arial" w:cs="Arial"/>
        </w:rPr>
        <w:t>projekty wzmacniają się wzajemnie (wywołują trwalsze efekty poprzez synergiczne działania).</w:t>
      </w:r>
    </w:p>
    <w:p w14:paraId="3D61B819" w14:textId="77777777" w:rsidR="002065D9" w:rsidRPr="007A7060" w:rsidRDefault="002065D9" w:rsidP="002065D9">
      <w:pPr>
        <w:tabs>
          <w:tab w:val="left" w:pos="1134"/>
        </w:tabs>
        <w:suppressAutoHyphens/>
        <w:spacing w:after="0" w:line="276" w:lineRule="auto"/>
        <w:rPr>
          <w:rFonts w:ascii="Arial" w:eastAsia="Calibri" w:hAnsi="Arial" w:cs="Arial"/>
        </w:rPr>
      </w:pPr>
    </w:p>
    <w:p w14:paraId="68E07C9C" w14:textId="77777777" w:rsidR="002065D9" w:rsidRDefault="002065D9" w:rsidP="002065D9">
      <w:pPr>
        <w:tabs>
          <w:tab w:val="left" w:pos="1134"/>
        </w:tabs>
        <w:suppressAutoHyphens/>
        <w:spacing w:after="0" w:line="276" w:lineRule="auto"/>
        <w:rPr>
          <w:rFonts w:ascii="Arial" w:eastAsia="Calibri" w:hAnsi="Arial" w:cs="Arial"/>
        </w:rPr>
      </w:pPr>
      <w:r w:rsidRPr="007A7060">
        <w:rPr>
          <w:rFonts w:ascii="Arial" w:eastAsia="Calibri" w:hAnsi="Arial" w:cs="Arial"/>
        </w:rPr>
        <w:lastRenderedPageBreak/>
        <w:t xml:space="preserve">Wskaż konkretne projekty wraz z pełnymi danymi tj.: nazwa i numer projektu, nazwa programu, nazwa Wnioskodawcy oraz numer umowy o dofinansowanie. Opisz także działania podjęte w ramach tych projektów, które decydują o komplementarności. </w:t>
      </w:r>
    </w:p>
    <w:p w14:paraId="07194B3C" w14:textId="77777777" w:rsidR="002065D9" w:rsidRDefault="002065D9" w:rsidP="002065D9">
      <w:pPr>
        <w:tabs>
          <w:tab w:val="left" w:pos="1134"/>
        </w:tabs>
        <w:suppressAutoHyphens/>
        <w:spacing w:after="0" w:line="276" w:lineRule="auto"/>
        <w:rPr>
          <w:rFonts w:ascii="Arial" w:eastAsia="Calibri" w:hAnsi="Arial" w:cs="Arial"/>
        </w:rPr>
      </w:pPr>
    </w:p>
    <w:p w14:paraId="7067F91D" w14:textId="77777777" w:rsidR="002065D9" w:rsidRPr="007A7060" w:rsidRDefault="002065D9" w:rsidP="002065D9">
      <w:pPr>
        <w:tabs>
          <w:tab w:val="left" w:pos="1134"/>
        </w:tabs>
        <w:suppressAutoHyphens/>
        <w:spacing w:after="0" w:line="276" w:lineRule="auto"/>
        <w:rPr>
          <w:rFonts w:ascii="Arial" w:eastAsia="Calibri" w:hAnsi="Arial" w:cs="Arial"/>
        </w:rPr>
      </w:pPr>
      <w:r w:rsidRPr="007A7060">
        <w:rPr>
          <w:rFonts w:ascii="Arial" w:eastAsia="Calibri" w:hAnsi="Arial" w:cs="Arial"/>
        </w:rPr>
        <w:t xml:space="preserve">Dodatkowo, w przypadku zapewnienia wykorzystania modeli wypracowanych w ramach POWER, wykaż:  </w:t>
      </w:r>
    </w:p>
    <w:p w14:paraId="5FCCAFD7" w14:textId="6858ED79" w:rsidR="002065D9" w:rsidRPr="006E3095" w:rsidRDefault="002065D9" w:rsidP="006E3095">
      <w:pPr>
        <w:pStyle w:val="Akapitzlist"/>
        <w:numPr>
          <w:ilvl w:val="0"/>
          <w:numId w:val="111"/>
        </w:numPr>
        <w:tabs>
          <w:tab w:val="left" w:pos="1134"/>
        </w:tabs>
        <w:suppressAutoHyphens/>
        <w:spacing w:after="0" w:line="276" w:lineRule="auto"/>
        <w:ind w:left="284" w:hanging="284"/>
        <w:rPr>
          <w:rFonts w:ascii="Arial" w:eastAsia="Calibri" w:hAnsi="Arial" w:cs="Arial"/>
        </w:rPr>
      </w:pPr>
      <w:r w:rsidRPr="006E3095">
        <w:rPr>
          <w:rFonts w:ascii="Arial" w:eastAsia="Calibri" w:hAnsi="Arial" w:cs="Arial"/>
        </w:rPr>
        <w:t xml:space="preserve">konkretny model, który będziesz wdrażać, </w:t>
      </w:r>
    </w:p>
    <w:p w14:paraId="4A82B0EF" w14:textId="369B2C66" w:rsidR="002065D9" w:rsidRPr="006E3095" w:rsidRDefault="002065D9" w:rsidP="006E3095">
      <w:pPr>
        <w:pStyle w:val="Akapitzlist"/>
        <w:numPr>
          <w:ilvl w:val="0"/>
          <w:numId w:val="111"/>
        </w:numPr>
        <w:autoSpaceDE w:val="0"/>
        <w:autoSpaceDN w:val="0"/>
        <w:spacing w:before="120" w:after="200" w:line="276" w:lineRule="auto"/>
        <w:ind w:left="284" w:hanging="284"/>
        <w:rPr>
          <w:rFonts w:ascii="Arial" w:eastAsia="Calibri" w:hAnsi="Arial" w:cs="Arial"/>
        </w:rPr>
      </w:pPr>
      <w:r w:rsidRPr="006E3095">
        <w:rPr>
          <w:rFonts w:ascii="Arial" w:eastAsia="Calibri" w:hAnsi="Arial" w:cs="Arial"/>
        </w:rPr>
        <w:t xml:space="preserve">konkretne działania, które będą realizowane przez wdrażanie modeli wypracowanych </w:t>
      </w:r>
      <w:r w:rsidRPr="006E3095">
        <w:rPr>
          <w:rFonts w:ascii="Arial" w:eastAsia="Calibri" w:hAnsi="Arial" w:cs="Arial"/>
        </w:rPr>
        <w:br/>
        <w:t>w POWER.</w:t>
      </w:r>
    </w:p>
    <w:p w14:paraId="3B54737E" w14:textId="77777777" w:rsidR="00815FC2" w:rsidRDefault="002065D9" w:rsidP="006E3095">
      <w:pPr>
        <w:autoSpaceDE w:val="0"/>
        <w:autoSpaceDN w:val="0"/>
        <w:spacing w:before="120" w:after="0" w:line="276" w:lineRule="auto"/>
        <w:rPr>
          <w:rFonts w:ascii="Arial" w:eastAsia="MyriadPro-Regular" w:hAnsi="Arial" w:cs="Arial"/>
          <w:bCs/>
        </w:rPr>
      </w:pPr>
      <w:bookmarkStart w:id="30" w:name="_Hlk177453964"/>
      <w:r w:rsidRPr="007A7060">
        <w:rPr>
          <w:rFonts w:ascii="Arial" w:eastAsia="Calibri" w:hAnsi="Arial" w:cs="Arial"/>
        </w:rPr>
        <w:t>Pamiętaj, aby wskazać dokładnie co, jak i kiedy  zostanie wykorzystane w ramach komplementarności.</w:t>
      </w:r>
      <w:r w:rsidRPr="007A7060">
        <w:rPr>
          <w:rFonts w:ascii="Arial" w:hAnsi="Arial" w:cs="Arial"/>
          <w:lang w:eastAsia="pl-PL"/>
        </w:rPr>
        <w:t xml:space="preserve"> </w:t>
      </w:r>
      <w:r w:rsidRPr="007A7060">
        <w:rPr>
          <w:rFonts w:ascii="Arial" w:eastAsia="MyriadPro-Regular" w:hAnsi="Arial" w:cs="Arial"/>
          <w:bCs/>
        </w:rPr>
        <w:t xml:space="preserve">Spełnienie kryterium nie jest konieczne do przyznania dofinansowania a jedynie uzyskania dodatkowych punktów. </w:t>
      </w:r>
    </w:p>
    <w:p w14:paraId="12CA94E6" w14:textId="7A031F0A" w:rsidR="002065D9" w:rsidRDefault="002065D9" w:rsidP="002065D9">
      <w:pPr>
        <w:autoSpaceDE w:val="0"/>
        <w:autoSpaceDN w:val="0"/>
        <w:spacing w:before="120" w:after="200" w:line="276" w:lineRule="auto"/>
        <w:rPr>
          <w:rFonts w:ascii="Arial" w:eastAsia="MyriadPro-Regular" w:hAnsi="Arial" w:cs="Arial"/>
          <w:bCs/>
        </w:rPr>
      </w:pPr>
      <w:r w:rsidRPr="007A7060">
        <w:rPr>
          <w:rFonts w:ascii="Arial" w:eastAsia="MyriadPro-Regular" w:hAnsi="Arial" w:cs="Arial"/>
          <w:bCs/>
        </w:rPr>
        <w:t>Jeśli nie ubiegasz się o premie punktową wpisz  „nie dotyczy”.</w:t>
      </w:r>
      <w:bookmarkEnd w:id="30"/>
    </w:p>
    <w:p w14:paraId="1103A8E2" w14:textId="77777777" w:rsidR="002065D9" w:rsidRPr="007A7060" w:rsidRDefault="002065D9" w:rsidP="002065D9">
      <w:pPr>
        <w:autoSpaceDE w:val="0"/>
        <w:autoSpaceDN w:val="0"/>
        <w:spacing w:before="120" w:after="200" w:line="276" w:lineRule="auto"/>
        <w:rPr>
          <w:rFonts w:ascii="Arial" w:hAnsi="Arial" w:cs="Arial"/>
          <w:lang w:eastAsia="pl-PL"/>
        </w:rPr>
      </w:pPr>
      <w:r w:rsidRPr="007A7060">
        <w:rPr>
          <w:rFonts w:ascii="Arial" w:hAnsi="Arial" w:cs="Arial"/>
          <w:b/>
          <w:u w:val="single"/>
          <w:lang w:eastAsia="pl-PL"/>
        </w:rPr>
        <w:t xml:space="preserve">Komponent </w:t>
      </w:r>
      <w:r w:rsidRPr="007A7060">
        <w:rPr>
          <w:rFonts w:ascii="Arial" w:hAnsi="Arial" w:cs="Arial"/>
          <w:u w:val="single"/>
          <w:lang w:eastAsia="pl-PL"/>
        </w:rPr>
        <w:t xml:space="preserve">– </w:t>
      </w:r>
      <w:r w:rsidRPr="007A7060">
        <w:rPr>
          <w:rFonts w:ascii="Arial" w:hAnsi="Arial" w:cs="Arial"/>
          <w:b/>
          <w:u w:val="single"/>
          <w:lang w:eastAsia="pl-PL"/>
        </w:rPr>
        <w:t>Obszar strategicznej interwencji</w:t>
      </w:r>
      <w:r w:rsidRPr="007A7060">
        <w:rPr>
          <w:rFonts w:ascii="Arial" w:hAnsi="Arial" w:cs="Arial"/>
          <w:b/>
          <w:lang w:eastAsia="pl-PL"/>
        </w:rPr>
        <w:t xml:space="preserve"> </w:t>
      </w:r>
      <w:r w:rsidRPr="007A7060">
        <w:rPr>
          <w:rFonts w:ascii="Arial" w:hAnsi="Arial" w:cs="Arial"/>
          <w:lang w:eastAsia="pl-PL"/>
        </w:rPr>
        <w:t>– pole opisowe zawierające 4000 znaków.</w:t>
      </w:r>
    </w:p>
    <w:p w14:paraId="5472A018" w14:textId="7F1A10DD" w:rsidR="002065D9" w:rsidRPr="007A7060" w:rsidRDefault="002065D9" w:rsidP="002065D9">
      <w:pPr>
        <w:autoSpaceDE w:val="0"/>
        <w:autoSpaceDN w:val="0"/>
        <w:spacing w:before="120" w:after="200" w:line="276" w:lineRule="auto"/>
        <w:rPr>
          <w:rFonts w:ascii="Arial" w:hAnsi="Arial" w:cs="Arial"/>
          <w:lang w:eastAsia="pl-PL"/>
        </w:rPr>
      </w:pPr>
      <w:bookmarkStart w:id="31" w:name="_Hlk135211165"/>
      <w:r w:rsidRPr="007A7060">
        <w:rPr>
          <w:rFonts w:ascii="Arial" w:hAnsi="Arial" w:cs="Arial"/>
          <w:lang w:eastAsia="pl-PL"/>
        </w:rPr>
        <w:t xml:space="preserve">W celu uzyskania dodatkowych punktów, należy objąć wsparciem tylko i wyłącznie </w:t>
      </w:r>
      <w:r w:rsidR="00815FC2">
        <w:rPr>
          <w:rFonts w:ascii="Arial" w:hAnsi="Arial" w:cs="Arial"/>
          <w:lang w:eastAsia="pl-PL"/>
        </w:rPr>
        <w:t>ośrodki wychowania przedszkolnego</w:t>
      </w:r>
      <w:r w:rsidRPr="007A7060">
        <w:rPr>
          <w:rFonts w:ascii="Arial" w:hAnsi="Arial" w:cs="Arial"/>
          <w:lang w:eastAsia="pl-PL"/>
        </w:rPr>
        <w:t xml:space="preserve"> znajdujące się na terenach:</w:t>
      </w:r>
    </w:p>
    <w:bookmarkEnd w:id="31"/>
    <w:p w14:paraId="095652CF" w14:textId="77777777" w:rsidR="002065D9" w:rsidRPr="002C5737" w:rsidRDefault="002065D9" w:rsidP="002C5737">
      <w:pPr>
        <w:numPr>
          <w:ilvl w:val="0"/>
          <w:numId w:val="113"/>
        </w:numPr>
        <w:spacing w:after="0" w:line="240" w:lineRule="auto"/>
        <w:contextualSpacing/>
        <w:rPr>
          <w:rFonts w:ascii="Arial" w:hAnsi="Arial" w:cs="Arial"/>
        </w:rPr>
      </w:pPr>
      <w:r w:rsidRPr="002C5737">
        <w:rPr>
          <w:rFonts w:ascii="Arial" w:hAnsi="Arial" w:cs="Arial"/>
        </w:rPr>
        <w:t>gmin zagrożonych trwałą marginalizacją  lub</w:t>
      </w:r>
    </w:p>
    <w:p w14:paraId="4FB38659" w14:textId="77777777" w:rsidR="002065D9" w:rsidRPr="002C5737" w:rsidRDefault="002065D9" w:rsidP="002C5737">
      <w:pPr>
        <w:numPr>
          <w:ilvl w:val="0"/>
          <w:numId w:val="113"/>
        </w:numPr>
        <w:spacing w:after="0" w:line="240" w:lineRule="auto"/>
        <w:contextualSpacing/>
        <w:rPr>
          <w:rFonts w:ascii="Arial" w:hAnsi="Arial" w:cs="Arial"/>
        </w:rPr>
      </w:pPr>
      <w:r w:rsidRPr="002C5737">
        <w:rPr>
          <w:rFonts w:ascii="Arial" w:hAnsi="Arial" w:cs="Arial"/>
        </w:rPr>
        <w:t>miast średnich tracących funkcje społeczno-gospodarcze lub,</w:t>
      </w:r>
    </w:p>
    <w:p w14:paraId="3535D22F" w14:textId="77777777" w:rsidR="002065D9" w:rsidRPr="002C5737" w:rsidRDefault="002065D9" w:rsidP="002C5737">
      <w:pPr>
        <w:numPr>
          <w:ilvl w:val="0"/>
          <w:numId w:val="113"/>
        </w:numPr>
        <w:spacing w:after="0" w:line="240" w:lineRule="auto"/>
        <w:contextualSpacing/>
        <w:rPr>
          <w:rFonts w:ascii="Arial" w:hAnsi="Arial" w:cs="Arial"/>
        </w:rPr>
      </w:pPr>
      <w:r w:rsidRPr="002C5737">
        <w:rPr>
          <w:rFonts w:ascii="Arial" w:hAnsi="Arial" w:cs="Arial"/>
        </w:rPr>
        <w:t xml:space="preserve">Specjalnej Strefy Włączenia lub, </w:t>
      </w:r>
    </w:p>
    <w:p w14:paraId="6CCD2459" w14:textId="644399A3" w:rsidR="002065D9" w:rsidRPr="002C5737" w:rsidRDefault="002065D9" w:rsidP="002C5737">
      <w:pPr>
        <w:numPr>
          <w:ilvl w:val="0"/>
          <w:numId w:val="113"/>
        </w:numPr>
        <w:spacing w:after="0" w:line="240" w:lineRule="auto"/>
        <w:contextualSpacing/>
        <w:rPr>
          <w:rFonts w:ascii="Arial" w:hAnsi="Arial" w:cs="Arial"/>
        </w:rPr>
      </w:pPr>
      <w:r w:rsidRPr="002C5737">
        <w:rPr>
          <w:rFonts w:ascii="Arial" w:hAnsi="Arial" w:cs="Arial"/>
        </w:rPr>
        <w:t>obszarów wiejskich.</w:t>
      </w:r>
    </w:p>
    <w:p w14:paraId="561C7DB6" w14:textId="77777777" w:rsidR="002065D9" w:rsidRPr="002065D9" w:rsidRDefault="002065D9" w:rsidP="008448CD">
      <w:pPr>
        <w:autoSpaceDE w:val="0"/>
        <w:autoSpaceDN w:val="0"/>
        <w:spacing w:before="120" w:after="200" w:line="276" w:lineRule="auto"/>
        <w:rPr>
          <w:rFonts w:ascii="Arial" w:hAnsi="Arial" w:cs="Arial"/>
          <w:lang w:eastAsia="pl-PL"/>
        </w:rPr>
      </w:pPr>
      <w:r w:rsidRPr="002065D9">
        <w:rPr>
          <w:rFonts w:ascii="Arial" w:hAnsi="Arial" w:cs="Arial"/>
          <w:lang w:eastAsia="pl-PL"/>
        </w:rPr>
        <w:t xml:space="preserve">Ubiegając się o punkty w ramach przedmiotowego kryterium, pamiętaj, aby: </w:t>
      </w:r>
    </w:p>
    <w:p w14:paraId="12D1EEC7" w14:textId="01070E51" w:rsidR="00E32E75" w:rsidRPr="002C5737" w:rsidRDefault="002065D9" w:rsidP="0074352A">
      <w:pPr>
        <w:pStyle w:val="Akapitzlist"/>
        <w:numPr>
          <w:ilvl w:val="0"/>
          <w:numId w:val="112"/>
        </w:numPr>
        <w:autoSpaceDE w:val="0"/>
        <w:autoSpaceDN w:val="0"/>
        <w:spacing w:before="120" w:after="200" w:line="276" w:lineRule="auto"/>
        <w:ind w:left="284" w:hanging="284"/>
        <w:rPr>
          <w:rStyle w:val="Hipercze"/>
          <w:rFonts w:ascii="Arial" w:hAnsi="Arial" w:cs="Arial"/>
          <w:color w:val="auto"/>
          <w:u w:val="none"/>
          <w:lang w:eastAsia="pl-PL"/>
        </w:rPr>
      </w:pPr>
      <w:r w:rsidRPr="002C5737">
        <w:rPr>
          <w:rFonts w:ascii="Arial" w:hAnsi="Arial" w:cs="Arial"/>
          <w:lang w:eastAsia="pl-PL"/>
        </w:rPr>
        <w:t xml:space="preserve">w przypadku  pkt 1 oraz 2 zweryfikować na stronie: </w:t>
      </w:r>
      <w:hyperlink r:id="rId10" w:history="1">
        <w:r w:rsidRPr="006E3095">
          <w:rPr>
            <w:rStyle w:val="Hipercze"/>
            <w:rFonts w:ascii="Arial" w:hAnsi="Arial" w:cs="Arial"/>
            <w:lang w:eastAsia="pl-PL"/>
          </w:rPr>
          <w:t>https://www.gov.pl/web/fundusze-regiony/krajowa-strategia-rozwoju-regionalnego</w:t>
        </w:r>
      </w:hyperlink>
      <w:r w:rsidR="00E32E75">
        <w:rPr>
          <w:rStyle w:val="Hipercze"/>
          <w:rFonts w:ascii="Arial" w:hAnsi="Arial" w:cs="Arial"/>
          <w:lang w:eastAsia="pl-PL"/>
        </w:rPr>
        <w:t xml:space="preserve"> . </w:t>
      </w:r>
    </w:p>
    <w:p w14:paraId="1E0FA309" w14:textId="06BCDD78" w:rsidR="002065D9" w:rsidRDefault="002065D9" w:rsidP="00E32E75">
      <w:pPr>
        <w:pStyle w:val="Akapitzlist"/>
        <w:autoSpaceDE w:val="0"/>
        <w:autoSpaceDN w:val="0"/>
        <w:spacing w:before="120" w:after="200" w:line="276" w:lineRule="auto"/>
        <w:ind w:left="284"/>
        <w:rPr>
          <w:rFonts w:ascii="Arial" w:hAnsi="Arial" w:cs="Arial"/>
          <w:lang w:eastAsia="pl-PL"/>
        </w:rPr>
      </w:pPr>
      <w:r w:rsidRPr="002C5737">
        <w:rPr>
          <w:rFonts w:ascii="Arial" w:hAnsi="Arial" w:cs="Arial"/>
          <w:lang w:eastAsia="pl-PL"/>
        </w:rPr>
        <w:t xml:space="preserve">Listę gmin zagrożonych trwałą marginalizacją: </w:t>
      </w:r>
      <w:r w:rsidR="00E32E75" w:rsidRPr="002C5737">
        <w:rPr>
          <w:rFonts w:ascii="Arial" w:hAnsi="Arial" w:cs="Arial"/>
          <w:i/>
          <w:lang w:eastAsia="pl-PL"/>
        </w:rPr>
        <w:t>Zaktualizowana​​_lista​​_gmin​​_zagrożonych​​trwałą​​_marginalizacją,​​_programowanie​​_2021-2027</w:t>
      </w:r>
      <w:r w:rsidR="00E32E75" w:rsidRPr="006E3095" w:rsidDel="00E32E75">
        <w:rPr>
          <w:rFonts w:ascii="Arial" w:hAnsi="Arial" w:cs="Arial"/>
          <w:lang w:eastAsia="pl-PL"/>
        </w:rPr>
        <w:t xml:space="preserve"> </w:t>
      </w:r>
    </w:p>
    <w:p w14:paraId="112A8764" w14:textId="21C0EF46" w:rsidR="00E32E75" w:rsidRDefault="00E32E75" w:rsidP="00E32E75">
      <w:pPr>
        <w:pStyle w:val="Akapitzlist"/>
        <w:autoSpaceDE w:val="0"/>
        <w:autoSpaceDN w:val="0"/>
        <w:spacing w:before="120" w:after="200" w:line="276" w:lineRule="auto"/>
        <w:ind w:left="284"/>
        <w:rPr>
          <w:rFonts w:ascii="Arial" w:hAnsi="Arial" w:cs="Arial"/>
          <w:i/>
          <w:lang w:eastAsia="pl-PL"/>
        </w:rPr>
      </w:pPr>
      <w:r>
        <w:rPr>
          <w:rFonts w:ascii="Arial" w:hAnsi="Arial" w:cs="Arial"/>
          <w:lang w:eastAsia="pl-PL"/>
        </w:rPr>
        <w:t xml:space="preserve">Lista miast średnich tracących funkcje społeczno-gospodarcze: </w:t>
      </w:r>
      <w:r w:rsidRPr="002C5737">
        <w:rPr>
          <w:rFonts w:ascii="Arial" w:hAnsi="Arial" w:cs="Arial"/>
          <w:i/>
          <w:lang w:eastAsia="pl-PL"/>
        </w:rPr>
        <w:t>Zaktualizowana​_imienna​lista​_139​_miast​_średnich​_tracących​_funkcje​_społeczno-gospodarcze</w:t>
      </w:r>
    </w:p>
    <w:p w14:paraId="29D7FF88" w14:textId="77777777" w:rsidR="00E32E75" w:rsidRDefault="00E32E75" w:rsidP="00E32E75">
      <w:pPr>
        <w:pStyle w:val="Akapitzlist"/>
        <w:autoSpaceDE w:val="0"/>
        <w:autoSpaceDN w:val="0"/>
        <w:spacing w:before="120" w:after="200" w:line="276" w:lineRule="auto"/>
        <w:ind w:left="284"/>
        <w:rPr>
          <w:rFonts w:ascii="Arial" w:hAnsi="Arial" w:cs="Arial"/>
          <w:lang w:eastAsia="pl-PL"/>
        </w:rPr>
      </w:pPr>
    </w:p>
    <w:p w14:paraId="5F756347" w14:textId="53BD3F62" w:rsidR="0074352A" w:rsidRPr="001776DB" w:rsidRDefault="002065D9" w:rsidP="002C5737">
      <w:pPr>
        <w:pStyle w:val="Akapitzlist"/>
        <w:numPr>
          <w:ilvl w:val="0"/>
          <w:numId w:val="112"/>
        </w:numPr>
        <w:autoSpaceDE w:val="0"/>
        <w:autoSpaceDN w:val="0"/>
        <w:spacing w:before="120" w:after="200" w:line="276" w:lineRule="auto"/>
        <w:ind w:left="284" w:hanging="284"/>
        <w:rPr>
          <w:rFonts w:ascii="Arial" w:hAnsi="Arial" w:cs="Arial"/>
          <w:lang w:eastAsia="pl-PL"/>
        </w:rPr>
      </w:pPr>
      <w:r w:rsidRPr="002C5737">
        <w:rPr>
          <w:rFonts w:ascii="Arial" w:hAnsi="Arial" w:cs="Arial"/>
          <w:lang w:eastAsia="pl-PL"/>
        </w:rPr>
        <w:t xml:space="preserve">w przypadku pkt 3 zweryfikować na stronie: </w:t>
      </w:r>
      <w:r w:rsidR="0074352A" w:rsidRPr="0074352A">
        <w:rPr>
          <w:rFonts w:ascii="Arial" w:hAnsi="Arial" w:cs="Arial"/>
          <w:lang w:eastAsia="pl-PL"/>
        </w:rPr>
        <w:t>http</w:t>
      </w:r>
      <w:r w:rsidR="0074352A" w:rsidRPr="001776DB">
        <w:rPr>
          <w:rFonts w:ascii="Arial" w:hAnsi="Arial" w:cs="Arial"/>
          <w:lang w:eastAsia="pl-PL"/>
        </w:rPr>
        <w:t>s://www.sisg.pl/files/upload/fundusz/zal._1._delimitacja_ssw_2024.pdf</w:t>
      </w:r>
      <w:r w:rsidR="0074352A" w:rsidRPr="001776DB" w:rsidDel="0074352A">
        <w:rPr>
          <w:rFonts w:ascii="Arial" w:hAnsi="Arial" w:cs="Arial"/>
          <w:lang w:eastAsia="pl-PL"/>
        </w:rPr>
        <w:t xml:space="preserve"> </w:t>
      </w:r>
      <w:r w:rsidR="0074352A" w:rsidRPr="001776DB">
        <w:rPr>
          <w:rFonts w:ascii="Arial" w:hAnsi="Arial" w:cs="Arial"/>
          <w:lang w:eastAsia="pl-PL"/>
        </w:rPr>
        <w:t xml:space="preserve"> </w:t>
      </w:r>
    </w:p>
    <w:p w14:paraId="47A6E830" w14:textId="5E72D03B" w:rsidR="002065D9" w:rsidRDefault="002065D9" w:rsidP="0074352A">
      <w:pPr>
        <w:pStyle w:val="Akapitzlist"/>
        <w:autoSpaceDE w:val="0"/>
        <w:autoSpaceDN w:val="0"/>
        <w:spacing w:before="120" w:after="200" w:line="276" w:lineRule="auto"/>
        <w:ind w:left="284"/>
        <w:rPr>
          <w:rFonts w:ascii="Arial" w:hAnsi="Arial" w:cs="Arial"/>
          <w:lang w:eastAsia="pl-PL"/>
        </w:rPr>
      </w:pPr>
      <w:r w:rsidRPr="001776DB">
        <w:rPr>
          <w:rFonts w:ascii="Arial" w:hAnsi="Arial" w:cs="Arial"/>
          <w:lang w:eastAsia="pl-PL"/>
        </w:rPr>
        <w:t>dokument ”</w:t>
      </w:r>
      <w:r w:rsidR="0074352A" w:rsidRPr="001776DB">
        <w:rPr>
          <w:rFonts w:ascii="Arial" w:hAnsi="Arial" w:cs="Arial"/>
          <w:lang w:eastAsia="pl-PL"/>
        </w:rPr>
        <w:t xml:space="preserve">Delimitacja </w:t>
      </w:r>
      <w:r w:rsidRPr="001776DB">
        <w:rPr>
          <w:rFonts w:ascii="Arial" w:hAnsi="Arial" w:cs="Arial"/>
          <w:lang w:eastAsia="pl-PL"/>
        </w:rPr>
        <w:t>Specjalna Strefa Włączenia na obszarze Województwa Zachodniopomorskiego oraz planowane kierunki działań inte</w:t>
      </w:r>
      <w:r w:rsidRPr="002C5737">
        <w:rPr>
          <w:rFonts w:ascii="Arial" w:hAnsi="Arial" w:cs="Arial"/>
          <w:lang w:eastAsia="pl-PL"/>
        </w:rPr>
        <w:t>rwencyjnych</w:t>
      </w:r>
      <w:r w:rsidR="0074352A">
        <w:rPr>
          <w:rFonts w:ascii="Arial" w:hAnsi="Arial" w:cs="Arial"/>
          <w:lang w:eastAsia="pl-PL"/>
        </w:rPr>
        <w:t xml:space="preserve"> w 2024 r.</w:t>
      </w:r>
      <w:r w:rsidRPr="002C5737">
        <w:rPr>
          <w:rFonts w:ascii="Arial" w:hAnsi="Arial" w:cs="Arial"/>
          <w:lang w:eastAsia="pl-PL"/>
        </w:rPr>
        <w:t xml:space="preserve">” </w:t>
      </w:r>
    </w:p>
    <w:p w14:paraId="75AB60BD" w14:textId="77777777" w:rsidR="00E32E75" w:rsidRPr="002C5737" w:rsidRDefault="00E32E75" w:rsidP="002C5737">
      <w:pPr>
        <w:pStyle w:val="Akapitzlist"/>
        <w:autoSpaceDE w:val="0"/>
        <w:autoSpaceDN w:val="0"/>
        <w:spacing w:before="120" w:after="200" w:line="276" w:lineRule="auto"/>
        <w:ind w:left="284"/>
        <w:rPr>
          <w:rFonts w:ascii="Arial" w:hAnsi="Arial" w:cs="Arial"/>
          <w:lang w:eastAsia="pl-PL"/>
        </w:rPr>
      </w:pPr>
    </w:p>
    <w:p w14:paraId="692656F2" w14:textId="01A8067F" w:rsidR="002065D9" w:rsidRPr="006E3095" w:rsidRDefault="002065D9" w:rsidP="008A4114">
      <w:pPr>
        <w:pStyle w:val="Akapitzlist"/>
        <w:numPr>
          <w:ilvl w:val="0"/>
          <w:numId w:val="112"/>
        </w:numPr>
        <w:tabs>
          <w:tab w:val="clear" w:pos="720"/>
          <w:tab w:val="num" w:pos="284"/>
        </w:tabs>
        <w:autoSpaceDE w:val="0"/>
        <w:autoSpaceDN w:val="0"/>
        <w:spacing w:before="120" w:after="200" w:line="276" w:lineRule="auto"/>
        <w:ind w:left="0" w:firstLine="0"/>
        <w:rPr>
          <w:rFonts w:ascii="Arial" w:hAnsi="Arial" w:cs="Arial"/>
          <w:lang w:eastAsia="pl-PL"/>
        </w:rPr>
      </w:pPr>
      <w:r w:rsidRPr="006E3095">
        <w:rPr>
          <w:rFonts w:ascii="Arial" w:hAnsi="Arial" w:cs="Arial"/>
          <w:lang w:eastAsia="pl-PL"/>
        </w:rPr>
        <w:t xml:space="preserve">w przypadku pkt 4 zweryfikować </w:t>
      </w:r>
      <w:r w:rsidR="008C0563" w:rsidRPr="006E3095">
        <w:rPr>
          <w:rFonts w:ascii="Arial" w:hAnsi="Arial" w:cs="Arial"/>
          <w:lang w:eastAsia="pl-PL"/>
        </w:rPr>
        <w:t>obszar według klasyfikacji DEGURBA.</w:t>
      </w:r>
    </w:p>
    <w:p w14:paraId="1C702C3F" w14:textId="3FFF93A1" w:rsidR="0074352A" w:rsidRPr="002C5737" w:rsidRDefault="0074352A" w:rsidP="002C5737">
      <w:pPr>
        <w:autoSpaceDE w:val="0"/>
        <w:autoSpaceDN w:val="0"/>
        <w:spacing w:after="0" w:line="276" w:lineRule="auto"/>
        <w:rPr>
          <w:rFonts w:ascii="Arial" w:eastAsia="Calibri" w:hAnsi="Arial" w:cs="Arial"/>
          <w:color w:val="000000"/>
        </w:rPr>
      </w:pPr>
      <w:r w:rsidRPr="002C5737">
        <w:rPr>
          <w:rFonts w:ascii="Arial" w:eastAsia="Calibri" w:hAnsi="Arial" w:cs="Arial"/>
          <w:color w:val="000000"/>
        </w:rPr>
        <w:t xml:space="preserve">Stopień urbanizacji (DEGURBA, od ang. </w:t>
      </w:r>
      <w:proofErr w:type="spellStart"/>
      <w:r w:rsidRPr="002C5737">
        <w:rPr>
          <w:rFonts w:ascii="Arial" w:eastAsia="Calibri" w:hAnsi="Arial" w:cs="Arial"/>
          <w:color w:val="000000"/>
        </w:rPr>
        <w:t>degree</w:t>
      </w:r>
      <w:proofErr w:type="spellEnd"/>
      <w:r w:rsidRPr="002C5737">
        <w:rPr>
          <w:rFonts w:ascii="Arial" w:eastAsia="Calibri" w:hAnsi="Arial" w:cs="Arial"/>
          <w:color w:val="000000"/>
        </w:rPr>
        <w:t xml:space="preserve"> of </w:t>
      </w:r>
      <w:proofErr w:type="spellStart"/>
      <w:r w:rsidRPr="002C5737">
        <w:rPr>
          <w:rFonts w:ascii="Arial" w:eastAsia="Calibri" w:hAnsi="Arial" w:cs="Arial"/>
          <w:color w:val="000000"/>
        </w:rPr>
        <w:t>urbanization</w:t>
      </w:r>
      <w:proofErr w:type="spellEnd"/>
      <w:r w:rsidRPr="002C5737">
        <w:rPr>
          <w:rFonts w:ascii="Arial" w:eastAsia="Calibri" w:hAnsi="Arial" w:cs="Arial"/>
          <w:color w:val="000000"/>
        </w:rPr>
        <w:t>) służy do zaklasyfikowania lokalnych</w:t>
      </w:r>
      <w:r>
        <w:rPr>
          <w:rFonts w:ascii="Arial" w:eastAsia="Calibri" w:hAnsi="Arial" w:cs="Arial"/>
          <w:color w:val="000000"/>
        </w:rPr>
        <w:t xml:space="preserve"> </w:t>
      </w:r>
      <w:r w:rsidRPr="002C5737">
        <w:rPr>
          <w:rFonts w:ascii="Arial" w:eastAsia="Calibri" w:hAnsi="Arial" w:cs="Arial"/>
          <w:color w:val="000000"/>
        </w:rPr>
        <w:t>jednostek administracyjnych (w Polsce klasyfikacja oparta jest na podziale gminnym) do trzech grup</w:t>
      </w:r>
      <w:r>
        <w:rPr>
          <w:rFonts w:ascii="Arial" w:eastAsia="Calibri" w:hAnsi="Arial" w:cs="Arial"/>
          <w:color w:val="000000"/>
        </w:rPr>
        <w:t xml:space="preserve"> </w:t>
      </w:r>
      <w:r w:rsidRPr="002C5737">
        <w:rPr>
          <w:rFonts w:ascii="Arial" w:eastAsia="Calibri" w:hAnsi="Arial" w:cs="Arial"/>
          <w:color w:val="000000"/>
        </w:rPr>
        <w:t>jednostek: „miast”, „małych miast lub przedmieść” oraz „obszarów wiejskich”. Klasyfikowanie to oparte jest na</w:t>
      </w:r>
      <w:r>
        <w:rPr>
          <w:rFonts w:ascii="Arial" w:eastAsia="Calibri" w:hAnsi="Arial" w:cs="Arial"/>
          <w:color w:val="000000"/>
        </w:rPr>
        <w:t xml:space="preserve"> </w:t>
      </w:r>
      <w:r w:rsidRPr="002C5737">
        <w:rPr>
          <w:rFonts w:ascii="Arial" w:eastAsia="Calibri" w:hAnsi="Arial" w:cs="Arial"/>
          <w:color w:val="000000"/>
        </w:rPr>
        <w:t>pomiarze gęstości zaludnienia i ciągłości geograficznej (sąsiedztwa) w komórkach siatki o poziomie</w:t>
      </w:r>
      <w:r>
        <w:rPr>
          <w:rFonts w:ascii="Arial" w:eastAsia="Calibri" w:hAnsi="Arial" w:cs="Arial"/>
          <w:color w:val="000000"/>
        </w:rPr>
        <w:t xml:space="preserve"> </w:t>
      </w:r>
      <w:r w:rsidRPr="002C5737">
        <w:rPr>
          <w:rFonts w:ascii="Arial" w:eastAsia="Calibri" w:hAnsi="Arial" w:cs="Arial"/>
          <w:color w:val="000000"/>
        </w:rPr>
        <w:t>rozdzielczości wynoszącym 1 km2 (siatka kilometrowa), a w tym celu wykorzystywana jest typologia oparta na</w:t>
      </w:r>
      <w:r>
        <w:rPr>
          <w:rFonts w:ascii="Arial" w:eastAsia="Calibri" w:hAnsi="Arial" w:cs="Arial"/>
          <w:color w:val="000000"/>
        </w:rPr>
        <w:t xml:space="preserve"> </w:t>
      </w:r>
      <w:r w:rsidRPr="002C5737">
        <w:rPr>
          <w:rFonts w:ascii="Arial" w:eastAsia="Calibri" w:hAnsi="Arial" w:cs="Arial"/>
          <w:color w:val="000000"/>
        </w:rPr>
        <w:t xml:space="preserve">siatce </w:t>
      </w:r>
      <w:r>
        <w:rPr>
          <w:rFonts w:ascii="Arial" w:eastAsia="Calibri" w:hAnsi="Arial" w:cs="Arial"/>
          <w:color w:val="000000"/>
        </w:rPr>
        <w:br/>
      </w:r>
      <w:r w:rsidRPr="002C5737">
        <w:rPr>
          <w:rFonts w:ascii="Arial" w:eastAsia="Calibri" w:hAnsi="Arial" w:cs="Arial"/>
          <w:color w:val="000000"/>
        </w:rPr>
        <w:t>o poziomie rozdzielczości wynoszącym 1 km2 (siatka kilometrowa) (typologia ta grupuje komórki siatki</w:t>
      </w:r>
      <w:r>
        <w:rPr>
          <w:rFonts w:ascii="Arial" w:eastAsia="Calibri" w:hAnsi="Arial" w:cs="Arial"/>
          <w:color w:val="000000"/>
        </w:rPr>
        <w:t xml:space="preserve"> </w:t>
      </w:r>
      <w:r w:rsidRPr="002C5737">
        <w:rPr>
          <w:rFonts w:ascii="Arial" w:eastAsia="Calibri" w:hAnsi="Arial" w:cs="Arial"/>
          <w:color w:val="000000"/>
        </w:rPr>
        <w:t>na „ośrodki miejskie”, „klastry miejskie” oraz „komórki siatki obszarów wiejskich”).</w:t>
      </w:r>
    </w:p>
    <w:p w14:paraId="165E3FD6" w14:textId="77777777" w:rsidR="0074352A" w:rsidRPr="002C5737" w:rsidRDefault="0074352A" w:rsidP="002C5737">
      <w:pPr>
        <w:autoSpaceDE w:val="0"/>
        <w:autoSpaceDN w:val="0"/>
        <w:spacing w:after="0" w:line="276" w:lineRule="auto"/>
        <w:rPr>
          <w:rFonts w:ascii="Arial" w:eastAsia="Calibri" w:hAnsi="Arial" w:cs="Arial"/>
          <w:color w:val="000000"/>
        </w:rPr>
      </w:pPr>
      <w:r w:rsidRPr="002C5737">
        <w:rPr>
          <w:rFonts w:ascii="Arial" w:eastAsia="Calibri" w:hAnsi="Arial" w:cs="Arial"/>
          <w:color w:val="000000"/>
        </w:rPr>
        <w:lastRenderedPageBreak/>
        <w:t>Poszczególne trzy typy lokalnych jednostek administracyjnych (LAU) są definiowane w następujący sposób:</w:t>
      </w:r>
    </w:p>
    <w:p w14:paraId="458958F9" w14:textId="12B88F77" w:rsidR="0074352A" w:rsidRPr="002C5737" w:rsidRDefault="0074352A" w:rsidP="002C5737">
      <w:pPr>
        <w:autoSpaceDE w:val="0"/>
        <w:autoSpaceDN w:val="0"/>
        <w:spacing w:after="0" w:line="276" w:lineRule="auto"/>
        <w:rPr>
          <w:rFonts w:ascii="Arial" w:eastAsia="Calibri" w:hAnsi="Arial" w:cs="Arial"/>
          <w:color w:val="000000"/>
        </w:rPr>
      </w:pPr>
      <w:r w:rsidRPr="002C5737">
        <w:rPr>
          <w:rFonts w:ascii="Arial" w:eastAsia="Calibri" w:hAnsi="Arial" w:cs="Arial"/>
          <w:color w:val="000000"/>
        </w:rPr>
        <w:t>1- miasta (obszary gęsto zaludnione): lokalne jednostki administracyjne, w których co najmniej 50% ludności</w:t>
      </w:r>
      <w:r>
        <w:rPr>
          <w:rFonts w:ascii="Arial" w:eastAsia="Calibri" w:hAnsi="Arial" w:cs="Arial"/>
          <w:color w:val="000000"/>
        </w:rPr>
        <w:t xml:space="preserve"> </w:t>
      </w:r>
      <w:r w:rsidRPr="002C5737">
        <w:rPr>
          <w:rFonts w:ascii="Arial" w:eastAsia="Calibri" w:hAnsi="Arial" w:cs="Arial"/>
          <w:color w:val="000000"/>
        </w:rPr>
        <w:t>mieszka w „ośrodkach miejskich”;</w:t>
      </w:r>
    </w:p>
    <w:p w14:paraId="163FFBCF" w14:textId="5C459060" w:rsidR="0074352A" w:rsidRPr="002C5737" w:rsidRDefault="0074352A" w:rsidP="002C5737">
      <w:pPr>
        <w:autoSpaceDE w:val="0"/>
        <w:autoSpaceDN w:val="0"/>
        <w:spacing w:after="0" w:line="276" w:lineRule="auto"/>
        <w:rPr>
          <w:rFonts w:ascii="Arial" w:eastAsia="Calibri" w:hAnsi="Arial" w:cs="Arial"/>
          <w:color w:val="000000"/>
        </w:rPr>
      </w:pPr>
      <w:r w:rsidRPr="002C5737">
        <w:rPr>
          <w:rFonts w:ascii="Arial" w:eastAsia="Calibri" w:hAnsi="Arial" w:cs="Arial"/>
          <w:color w:val="000000"/>
        </w:rPr>
        <w:t>2- małe miasta i przedmieścia (obszary o średniej gęstości zaludnienia): lokalne jednostki administracyjne,</w:t>
      </w:r>
      <w:r>
        <w:rPr>
          <w:rFonts w:ascii="Arial" w:eastAsia="Calibri" w:hAnsi="Arial" w:cs="Arial"/>
          <w:color w:val="000000"/>
        </w:rPr>
        <w:t xml:space="preserve"> </w:t>
      </w:r>
      <w:r w:rsidRPr="002C5737">
        <w:rPr>
          <w:rFonts w:ascii="Arial" w:eastAsia="Calibri" w:hAnsi="Arial" w:cs="Arial"/>
          <w:color w:val="000000"/>
        </w:rPr>
        <w:t>w których poniżej 50% ludności mieszka w „ośrodkach miejskich”, jednocześnie poniżej 50% ludności</w:t>
      </w:r>
      <w:r>
        <w:rPr>
          <w:rFonts w:ascii="Arial" w:eastAsia="Calibri" w:hAnsi="Arial" w:cs="Arial"/>
          <w:color w:val="000000"/>
        </w:rPr>
        <w:t xml:space="preserve"> </w:t>
      </w:r>
      <w:r w:rsidRPr="002C5737">
        <w:rPr>
          <w:rFonts w:ascii="Arial" w:eastAsia="Calibri" w:hAnsi="Arial" w:cs="Arial"/>
          <w:color w:val="000000"/>
        </w:rPr>
        <w:t>mieszka w „komórkach siatki obszarów wiejskich”;</w:t>
      </w:r>
    </w:p>
    <w:p w14:paraId="74DD3BBC" w14:textId="4104EA90" w:rsidR="0074352A" w:rsidRPr="002C5737" w:rsidRDefault="0074352A" w:rsidP="002C5737">
      <w:pPr>
        <w:autoSpaceDE w:val="0"/>
        <w:autoSpaceDN w:val="0"/>
        <w:spacing w:after="0" w:line="276" w:lineRule="auto"/>
        <w:rPr>
          <w:rFonts w:ascii="Arial" w:eastAsia="Calibri" w:hAnsi="Arial" w:cs="Arial"/>
          <w:color w:val="000000"/>
        </w:rPr>
      </w:pPr>
      <w:r w:rsidRPr="002C5737">
        <w:rPr>
          <w:rFonts w:ascii="Arial" w:eastAsia="Calibri" w:hAnsi="Arial" w:cs="Arial"/>
          <w:color w:val="000000"/>
        </w:rPr>
        <w:t>3- obszary wiejskie (obszary słabo zaludnione): lokalne jednostki administracyjne, w których ponad 50%</w:t>
      </w:r>
      <w:r>
        <w:rPr>
          <w:rFonts w:ascii="Arial" w:eastAsia="Calibri" w:hAnsi="Arial" w:cs="Arial"/>
          <w:color w:val="000000"/>
        </w:rPr>
        <w:t xml:space="preserve"> </w:t>
      </w:r>
      <w:r w:rsidRPr="002C5737">
        <w:rPr>
          <w:rFonts w:ascii="Arial" w:eastAsia="Calibri" w:hAnsi="Arial" w:cs="Arial"/>
          <w:color w:val="000000"/>
        </w:rPr>
        <w:t>ludności mieszka w „komórkach siatki obszarów wiejskich”.</w:t>
      </w:r>
    </w:p>
    <w:p w14:paraId="66499A00" w14:textId="17473CD3" w:rsidR="0074352A" w:rsidRDefault="0074352A" w:rsidP="0074352A">
      <w:pPr>
        <w:autoSpaceDE w:val="0"/>
        <w:autoSpaceDN w:val="0"/>
        <w:spacing w:after="0" w:line="276" w:lineRule="auto"/>
        <w:rPr>
          <w:rFonts w:ascii="Arial" w:eastAsia="Calibri" w:hAnsi="Arial" w:cs="Arial"/>
          <w:color w:val="000000"/>
        </w:rPr>
      </w:pPr>
      <w:r w:rsidRPr="002C5737">
        <w:rPr>
          <w:rFonts w:ascii="Arial" w:eastAsia="Calibri" w:hAnsi="Arial" w:cs="Arial"/>
          <w:color w:val="000000"/>
        </w:rPr>
        <w:t>Pierwsze dwa typy lokalnych jednostek administracyjnych określane są łącznie w ramach tej klasyfikacji jako„</w:t>
      </w:r>
      <w:r>
        <w:rPr>
          <w:rFonts w:ascii="Arial" w:eastAsia="Calibri" w:hAnsi="Arial" w:cs="Arial"/>
          <w:color w:val="000000"/>
        </w:rPr>
        <w:t xml:space="preserve"> </w:t>
      </w:r>
      <w:r w:rsidRPr="002C5737">
        <w:rPr>
          <w:rFonts w:ascii="Arial" w:eastAsia="Calibri" w:hAnsi="Arial" w:cs="Arial"/>
          <w:color w:val="000000"/>
        </w:rPr>
        <w:t>obszary miejskie”.</w:t>
      </w:r>
    </w:p>
    <w:p w14:paraId="154CDEFE" w14:textId="77777777" w:rsidR="008D3B0E" w:rsidRDefault="0074352A" w:rsidP="002C5737">
      <w:pPr>
        <w:autoSpaceDE w:val="0"/>
        <w:autoSpaceDN w:val="0"/>
        <w:spacing w:after="0" w:line="276" w:lineRule="auto"/>
        <w:rPr>
          <w:rFonts w:ascii="Arial" w:hAnsi="Arial" w:cs="Arial"/>
          <w:color w:val="000000"/>
        </w:rPr>
      </w:pPr>
      <w:r w:rsidRPr="002C5737">
        <w:rPr>
          <w:rFonts w:ascii="Arial" w:hAnsi="Arial" w:cs="Arial"/>
          <w:color w:val="000000"/>
        </w:rPr>
        <w:t>Kategoria 3 DEGURBA jest określana na podstawie</w:t>
      </w:r>
      <w:r>
        <w:rPr>
          <w:rFonts w:ascii="Arial" w:hAnsi="Arial" w:cs="Arial"/>
          <w:color w:val="000000"/>
        </w:rPr>
        <w:t xml:space="preserve">: </w:t>
      </w:r>
      <w:hyperlink r:id="rId11" w:history="1">
        <w:r w:rsidRPr="008030DB">
          <w:rPr>
            <w:rStyle w:val="Hipercze"/>
            <w:rFonts w:ascii="Arial" w:hAnsi="Arial" w:cs="Arial"/>
          </w:rPr>
          <w:t>https://ec.europa.eu/eurostat/web/nuts/local-administrative-units</w:t>
        </w:r>
      </w:hyperlink>
      <w:r>
        <w:rPr>
          <w:rFonts w:ascii="Arial" w:hAnsi="Arial" w:cs="Arial"/>
          <w:color w:val="000000"/>
        </w:rPr>
        <w:t xml:space="preserve"> </w:t>
      </w:r>
    </w:p>
    <w:p w14:paraId="22F52C24" w14:textId="56DDC7F5" w:rsidR="0074352A" w:rsidRPr="002C5737" w:rsidRDefault="0074352A" w:rsidP="002C5737">
      <w:pPr>
        <w:autoSpaceDE w:val="0"/>
        <w:autoSpaceDN w:val="0"/>
        <w:spacing w:after="0" w:line="276" w:lineRule="auto"/>
        <w:rPr>
          <w:rFonts w:ascii="Arial" w:eastAsia="Calibri" w:hAnsi="Arial" w:cs="Arial"/>
          <w:color w:val="000000"/>
        </w:rPr>
      </w:pPr>
      <w:r>
        <w:rPr>
          <w:rFonts w:ascii="Arial" w:hAnsi="Arial" w:cs="Arial"/>
          <w:color w:val="000000"/>
        </w:rPr>
        <w:t xml:space="preserve">dane na 2024 rok. </w:t>
      </w:r>
    </w:p>
    <w:p w14:paraId="50DA9F43" w14:textId="11750C59" w:rsidR="002065D9" w:rsidRPr="008448CD" w:rsidRDefault="002065D9" w:rsidP="008448CD">
      <w:pPr>
        <w:autoSpaceDE w:val="0"/>
        <w:autoSpaceDN w:val="0"/>
        <w:spacing w:before="120" w:after="200" w:line="276" w:lineRule="auto"/>
        <w:rPr>
          <w:rFonts w:ascii="Arial" w:hAnsi="Arial" w:cs="Arial"/>
          <w:lang w:eastAsia="pl-PL"/>
        </w:rPr>
      </w:pPr>
      <w:r w:rsidRPr="008448CD">
        <w:rPr>
          <w:rFonts w:ascii="Arial" w:hAnsi="Arial" w:cs="Arial"/>
          <w:lang w:eastAsia="pl-PL"/>
        </w:rPr>
        <w:t xml:space="preserve">Kryterium </w:t>
      </w:r>
      <w:r w:rsidRPr="008448CD">
        <w:rPr>
          <w:rFonts w:ascii="Arial" w:hAnsi="Arial" w:cs="Arial"/>
          <w:i/>
          <w:lang w:eastAsia="pl-PL"/>
        </w:rPr>
        <w:t>Obszar strategicznej interwencji</w:t>
      </w:r>
      <w:r w:rsidRPr="008448CD">
        <w:rPr>
          <w:rFonts w:ascii="Arial" w:hAnsi="Arial" w:cs="Arial"/>
          <w:lang w:eastAsia="pl-PL"/>
        </w:rPr>
        <w:t xml:space="preserve"> zostanie zweryfikowane na podstawie treści wniosku oraz dostępnych rejestrów a także na podstawie delimitacji obszaru Specjalnej Strefy Włączenia aktualnej na dzień przyjęcia kryteriów wyboru projektów prze Komitet Monitorujący FEPZ. Dla przedmiotowego naboru kryteria wyboru projektów zostały przyjęte w dniu </w:t>
      </w:r>
      <w:r w:rsidR="008448CD">
        <w:rPr>
          <w:rFonts w:ascii="Arial" w:hAnsi="Arial" w:cs="Arial"/>
          <w:lang w:eastAsia="pl-PL"/>
        </w:rPr>
        <w:t>19 listopada</w:t>
      </w:r>
      <w:r w:rsidRPr="008448CD">
        <w:rPr>
          <w:rFonts w:ascii="Arial" w:hAnsi="Arial" w:cs="Arial"/>
          <w:lang w:eastAsia="pl-PL"/>
        </w:rPr>
        <w:t xml:space="preserve"> 202</w:t>
      </w:r>
      <w:r w:rsidR="008448CD">
        <w:rPr>
          <w:rFonts w:ascii="Arial" w:hAnsi="Arial" w:cs="Arial"/>
          <w:lang w:eastAsia="pl-PL"/>
        </w:rPr>
        <w:t>5</w:t>
      </w:r>
      <w:r w:rsidRPr="008448CD">
        <w:rPr>
          <w:rFonts w:ascii="Arial" w:hAnsi="Arial" w:cs="Arial"/>
          <w:lang w:eastAsia="pl-PL"/>
        </w:rPr>
        <w:t xml:space="preserve"> r. </w:t>
      </w:r>
    </w:p>
    <w:p w14:paraId="6E1CAE12" w14:textId="69ACB966" w:rsidR="002065D9" w:rsidRPr="00C71757" w:rsidRDefault="002065D9" w:rsidP="00C71757">
      <w:pPr>
        <w:autoSpaceDE w:val="0"/>
        <w:autoSpaceDN w:val="0"/>
        <w:spacing w:before="120" w:after="200" w:line="276" w:lineRule="auto"/>
        <w:rPr>
          <w:rFonts w:ascii="Arial" w:hAnsi="Arial" w:cs="Arial"/>
          <w:lang w:eastAsia="pl-PL"/>
        </w:rPr>
      </w:pPr>
      <w:r w:rsidRPr="00C71757">
        <w:rPr>
          <w:rFonts w:ascii="Arial" w:hAnsi="Arial" w:cs="Arial"/>
          <w:lang w:eastAsia="pl-PL"/>
        </w:rPr>
        <w:t xml:space="preserve">Tym samym </w:t>
      </w:r>
      <w:r w:rsidRPr="00C71757">
        <w:rPr>
          <w:rFonts w:ascii="Arial" w:hAnsi="Arial" w:cs="Arial"/>
          <w:bCs/>
          <w:lang w:eastAsia="pl-PL"/>
        </w:rPr>
        <w:t xml:space="preserve">w tym polu wskaż, które placówki obejmiesz wsparciem w ramach projektu oraz na jakim terytorium się znajdują. Dane wskazane w komponencie muszą być zgodne z tymi wskazanymi w sekcji I </w:t>
      </w:r>
      <w:r w:rsidRPr="00C71757">
        <w:rPr>
          <w:rFonts w:ascii="Arial" w:hAnsi="Arial" w:cs="Arial"/>
          <w:bCs/>
          <w:i/>
          <w:lang w:eastAsia="pl-PL"/>
        </w:rPr>
        <w:t xml:space="preserve">Informacje o projekcie – </w:t>
      </w:r>
      <w:r w:rsidRPr="00C71757">
        <w:rPr>
          <w:rFonts w:ascii="Arial" w:hAnsi="Arial" w:cs="Arial"/>
          <w:bCs/>
          <w:lang w:eastAsia="pl-PL"/>
        </w:rPr>
        <w:t>obszar realizacji projektu.</w:t>
      </w:r>
    </w:p>
    <w:p w14:paraId="5D4ED57C" w14:textId="77777777" w:rsidR="002065D9" w:rsidRPr="00C71757" w:rsidRDefault="002065D9" w:rsidP="00C71757">
      <w:pPr>
        <w:autoSpaceDE w:val="0"/>
        <w:autoSpaceDN w:val="0"/>
        <w:spacing w:before="120" w:after="200" w:line="276" w:lineRule="auto"/>
        <w:rPr>
          <w:rFonts w:ascii="Arial" w:hAnsi="Arial" w:cs="Arial"/>
          <w:bCs/>
          <w:lang w:eastAsia="pl-PL"/>
        </w:rPr>
      </w:pPr>
      <w:r w:rsidRPr="00C71757">
        <w:rPr>
          <w:rFonts w:ascii="Arial" w:hAnsi="Arial" w:cs="Arial"/>
          <w:bCs/>
          <w:lang w:eastAsia="pl-PL"/>
        </w:rPr>
        <w:t>Spełnienie kryterium nie jest konieczne do przyznania dofinansowania a jedynie do uzyskania dodatkowych punktów.  Jeśli nie ubiegasz się o premie punktową wpisz „nie dotyczy”.</w:t>
      </w:r>
    </w:p>
    <w:p w14:paraId="4C817A93" w14:textId="41C96DB4" w:rsidR="002065D9" w:rsidRDefault="00C71757">
      <w:pPr>
        <w:autoSpaceDE w:val="0"/>
        <w:autoSpaceDN w:val="0"/>
        <w:spacing w:before="120" w:after="200" w:line="264" w:lineRule="auto"/>
        <w:rPr>
          <w:rFonts w:ascii="Arial" w:hAnsi="Arial" w:cs="Arial"/>
          <w:lang w:eastAsia="pl-PL"/>
        </w:rPr>
      </w:pPr>
      <w:r w:rsidRPr="005129F2">
        <w:rPr>
          <w:rFonts w:ascii="Arial" w:hAnsi="Arial" w:cs="Arial"/>
          <w:b/>
          <w:u w:val="single"/>
          <w:lang w:eastAsia="pl-PL"/>
        </w:rPr>
        <w:t>Komponent -</w:t>
      </w:r>
      <w:r w:rsidRPr="005129F2">
        <w:rPr>
          <w:rFonts w:ascii="Arial" w:hAnsi="Arial" w:cs="Arial"/>
          <w:u w:val="single"/>
        </w:rPr>
        <w:t xml:space="preserve"> </w:t>
      </w:r>
      <w:r w:rsidRPr="005129F2">
        <w:rPr>
          <w:rFonts w:ascii="Arial" w:hAnsi="Arial" w:cs="Arial"/>
          <w:b/>
          <w:u w:val="single"/>
        </w:rPr>
        <w:t>Doskonalenie zawodowe</w:t>
      </w:r>
      <w:r>
        <w:rPr>
          <w:rFonts w:ascii="Arial" w:hAnsi="Arial" w:cs="Arial"/>
          <w:b/>
        </w:rPr>
        <w:t xml:space="preserve"> - </w:t>
      </w:r>
      <w:r w:rsidR="005A7969" w:rsidRPr="007A7060">
        <w:rPr>
          <w:rFonts w:ascii="Arial" w:hAnsi="Arial" w:cs="Arial"/>
          <w:lang w:eastAsia="pl-PL"/>
        </w:rPr>
        <w:t>pole opisowe zawierające 4000 znaków.</w:t>
      </w:r>
    </w:p>
    <w:p w14:paraId="6782651C" w14:textId="017B2AEE" w:rsidR="005A7969" w:rsidRPr="005129F2" w:rsidRDefault="005A7969" w:rsidP="005129F2">
      <w:pPr>
        <w:autoSpaceDE w:val="0"/>
        <w:autoSpaceDN w:val="0"/>
        <w:spacing w:before="120" w:after="200" w:line="276" w:lineRule="auto"/>
        <w:rPr>
          <w:rFonts w:ascii="Arial" w:hAnsi="Arial" w:cs="Arial"/>
        </w:rPr>
      </w:pPr>
      <w:bookmarkStart w:id="32" w:name="_Hlk221171297"/>
      <w:r w:rsidRPr="005129F2">
        <w:rPr>
          <w:rFonts w:ascii="Arial" w:hAnsi="Arial" w:cs="Arial"/>
          <w:lang w:eastAsia="pl-PL"/>
        </w:rPr>
        <w:t>W celu uzyskania dodatkowych punktów w ramach kryteriów specyficznych jakościowych musisz  założyć w projekcie</w:t>
      </w:r>
      <w:r w:rsidRPr="005129F2">
        <w:rPr>
          <w:rFonts w:ascii="Arial" w:hAnsi="Arial" w:cs="Arial"/>
        </w:rPr>
        <w:t xml:space="preserve"> doskonalenie minimum 30% nauczycieli danej placówki w zakresie metodyki pracy z dziećmi o specjalnych potrzebach edukacyjnych.</w:t>
      </w:r>
    </w:p>
    <w:p w14:paraId="7A80ED57" w14:textId="39598296" w:rsidR="005A7969" w:rsidRPr="005129F2" w:rsidRDefault="005A7969" w:rsidP="005129F2">
      <w:pPr>
        <w:spacing w:line="276" w:lineRule="auto"/>
        <w:contextualSpacing/>
        <w:rPr>
          <w:rFonts w:ascii="Arial" w:hAnsi="Arial" w:cs="Arial"/>
        </w:rPr>
      </w:pPr>
      <w:r w:rsidRPr="005129F2">
        <w:rPr>
          <w:rFonts w:ascii="Arial" w:hAnsi="Arial" w:cs="Arial"/>
          <w:lang w:eastAsia="pl-PL"/>
        </w:rPr>
        <w:t>Weryfikacja spełnienia przedmiotowego kryterium przeprowadzona zostanie na podstawie</w:t>
      </w:r>
      <w:r w:rsidRPr="005129F2">
        <w:rPr>
          <w:rFonts w:ascii="Arial" w:hAnsi="Arial" w:cs="Arial"/>
        </w:rPr>
        <w:t xml:space="preserve"> zapisów we wniosku o dofinansowanie projektu. Wnioskodawca zobowiązany jest przedstawić wymagany % nauczycieli objętych wsparciem w stosunku do ogólnej liczby nauczycieli zatrudnionych w ośrodku wychowania przedszkolnego</w:t>
      </w:r>
      <w:r w:rsidR="002F634E" w:rsidRPr="005129F2">
        <w:rPr>
          <w:rFonts w:ascii="Arial" w:hAnsi="Arial" w:cs="Arial"/>
        </w:rPr>
        <w:t xml:space="preserve"> (należy w treści wniosku jednoznacznie wskazać liczbę zatrudnionych w ośrodku nauczycieli)</w:t>
      </w:r>
      <w:r w:rsidRPr="005129F2">
        <w:rPr>
          <w:rFonts w:ascii="Arial" w:hAnsi="Arial" w:cs="Arial"/>
        </w:rPr>
        <w:t xml:space="preserve"> i opisać formy doskonalenia.</w:t>
      </w:r>
    </w:p>
    <w:p w14:paraId="6FF6634C" w14:textId="77777777" w:rsidR="00FA697A" w:rsidRPr="005129F2" w:rsidRDefault="00FA697A" w:rsidP="005129F2">
      <w:pPr>
        <w:spacing w:line="276" w:lineRule="auto"/>
        <w:contextualSpacing/>
        <w:rPr>
          <w:rFonts w:ascii="Arial" w:hAnsi="Arial" w:cs="Arial"/>
        </w:rPr>
      </w:pPr>
    </w:p>
    <w:p w14:paraId="3768AF8B" w14:textId="53FFDEF9" w:rsidR="005A7969" w:rsidRPr="005129F2" w:rsidRDefault="00FA697A" w:rsidP="005129F2">
      <w:pPr>
        <w:spacing w:line="276" w:lineRule="auto"/>
        <w:contextualSpacing/>
        <w:rPr>
          <w:rFonts w:ascii="Arial" w:hAnsi="Arial" w:cs="Arial"/>
        </w:rPr>
      </w:pPr>
      <w:r w:rsidRPr="005129F2">
        <w:rPr>
          <w:rFonts w:ascii="Arial" w:hAnsi="Arial" w:cs="Arial"/>
        </w:rPr>
        <w:t xml:space="preserve">Formy podnoszenia kwalifikacji/kompetencji kadr OWP objętych wsparciem w projekcie kończyć się muszą obligatoryjnie dokumentem potwierdzającym zdobycie przez uczestnika projektu kwalifikacji/kompetencji, zgodnie z definicją wskaźnika </w:t>
      </w:r>
      <w:r w:rsidRPr="005129F2">
        <w:rPr>
          <w:rFonts w:ascii="Arial" w:hAnsi="Arial" w:cs="Arial"/>
          <w:i/>
        </w:rPr>
        <w:t>Liczba przedstawicieli kadry szkół i placówek systemu oświaty, którzy uzyskali kwalifikacje po opuszczeniu programu</w:t>
      </w:r>
      <w:r w:rsidRPr="005129F2">
        <w:rPr>
          <w:rFonts w:ascii="Arial" w:hAnsi="Arial" w:cs="Arial"/>
        </w:rPr>
        <w:t xml:space="preserve"> zawartego w Liście wskaźników kluczowych 2021-2027 EFS+ .</w:t>
      </w:r>
    </w:p>
    <w:p w14:paraId="1A19DD56" w14:textId="77777777" w:rsidR="008A4114" w:rsidRPr="00BF25DE" w:rsidRDefault="008A4114" w:rsidP="005A7969">
      <w:pPr>
        <w:spacing w:line="240" w:lineRule="auto"/>
        <w:contextualSpacing/>
        <w:rPr>
          <w:rFonts w:ascii="Myriad Pro" w:hAnsi="Myriad Pro" w:cs="Arial"/>
        </w:rPr>
      </w:pPr>
    </w:p>
    <w:p w14:paraId="720E9415" w14:textId="7DFCBB43" w:rsidR="005A7969" w:rsidRDefault="008A4114">
      <w:pPr>
        <w:autoSpaceDE w:val="0"/>
        <w:autoSpaceDN w:val="0"/>
        <w:spacing w:before="120" w:after="200" w:line="264" w:lineRule="auto"/>
        <w:rPr>
          <w:rFonts w:ascii="Arial" w:hAnsi="Arial" w:cs="Arial"/>
          <w:lang w:eastAsia="pl-PL"/>
        </w:rPr>
      </w:pPr>
      <w:r w:rsidRPr="008A4114">
        <w:rPr>
          <w:rFonts w:ascii="Arial" w:hAnsi="Arial" w:cs="Arial"/>
          <w:lang w:eastAsia="pl-PL"/>
        </w:rPr>
        <w:t xml:space="preserve">Specjalne potrzeby rozwojowe i edukacyjne to indywidualne potrzeby rozwojowe i edukacyjne dzieci w wieku przedszkolnym oraz uczniów, o których mowa w rozporządzeniu </w:t>
      </w:r>
      <w:r w:rsidRPr="008A4114">
        <w:rPr>
          <w:rFonts w:ascii="Arial" w:hAnsi="Arial" w:cs="Arial"/>
          <w:lang w:eastAsia="pl-PL"/>
        </w:rPr>
        <w:lastRenderedPageBreak/>
        <w:t>Ministra Edukacji Narodowej z dnia 9 sierpnia 2017 r. w sprawie zasad organizacji i udzielania pomocy psychologiczno-pedagogicznej w publicznych przedszkolach, szkołach i placówkach (Dz. U. poz. 1591 z póź.zm.).</w:t>
      </w:r>
    </w:p>
    <w:p w14:paraId="63AC0B75" w14:textId="77777777" w:rsidR="00FA697A" w:rsidRDefault="00FA697A" w:rsidP="00FA697A">
      <w:pPr>
        <w:autoSpaceDE w:val="0"/>
        <w:autoSpaceDN w:val="0"/>
        <w:spacing w:before="120" w:after="200" w:line="276" w:lineRule="auto"/>
        <w:rPr>
          <w:rFonts w:ascii="Arial" w:hAnsi="Arial" w:cs="Arial"/>
          <w:bCs/>
          <w:lang w:eastAsia="pl-PL"/>
        </w:rPr>
      </w:pPr>
      <w:r w:rsidRPr="007A7060">
        <w:rPr>
          <w:rFonts w:ascii="Arial" w:hAnsi="Arial" w:cs="Arial"/>
          <w:bCs/>
          <w:lang w:eastAsia="pl-PL"/>
        </w:rPr>
        <w:t>Spełnienie kryterium nie jest konieczne do przyznania dofinansowania a jedynie do uzyskania dodatkowych punktów.  Jeśli nie ubiegasz się o premie punktową wpisz  „nie dotyczy”.</w:t>
      </w:r>
    </w:p>
    <w:bookmarkEnd w:id="32"/>
    <w:p w14:paraId="3DFE666C" w14:textId="1D3DF63D" w:rsidR="00FA697A" w:rsidRDefault="00455A7C">
      <w:pPr>
        <w:autoSpaceDE w:val="0"/>
        <w:autoSpaceDN w:val="0"/>
        <w:spacing w:before="120" w:after="200" w:line="264" w:lineRule="auto"/>
        <w:rPr>
          <w:rFonts w:ascii="Arial" w:hAnsi="Arial" w:cs="Arial"/>
          <w:lang w:eastAsia="pl-PL"/>
        </w:rPr>
      </w:pPr>
      <w:r w:rsidRPr="005129F2">
        <w:rPr>
          <w:rFonts w:ascii="Arial" w:hAnsi="Arial" w:cs="Arial"/>
          <w:b/>
          <w:u w:val="single"/>
          <w:lang w:eastAsia="pl-PL"/>
        </w:rPr>
        <w:t xml:space="preserve">Komponent – Działania w zakresie edukacji międzykulturowej </w:t>
      </w:r>
      <w:r w:rsidRPr="005129F2">
        <w:rPr>
          <w:rFonts w:ascii="Arial" w:hAnsi="Arial" w:cs="Arial"/>
          <w:lang w:eastAsia="pl-PL"/>
        </w:rPr>
        <w:t>- pole opisowe zawierające 4000 znaków.</w:t>
      </w:r>
    </w:p>
    <w:p w14:paraId="04882665" w14:textId="3BBF4069" w:rsidR="00455A7C" w:rsidRPr="00047AC5" w:rsidRDefault="00455A7C" w:rsidP="00455A7C">
      <w:pPr>
        <w:autoSpaceDE w:val="0"/>
        <w:autoSpaceDN w:val="0"/>
        <w:spacing w:before="120" w:after="200" w:line="240" w:lineRule="auto"/>
        <w:rPr>
          <w:rFonts w:ascii="Arial" w:hAnsi="Arial" w:cs="Arial"/>
          <w:lang w:eastAsia="pl-PL"/>
        </w:rPr>
      </w:pPr>
      <w:r w:rsidRPr="002974CA">
        <w:rPr>
          <w:rFonts w:ascii="Arial" w:hAnsi="Arial" w:cs="Arial"/>
          <w:lang w:eastAsia="pl-PL"/>
        </w:rPr>
        <w:t xml:space="preserve">W celu uzyskania dodatkowych punktów w ramach kryteriów specyficznych jakościowych </w:t>
      </w:r>
      <w:r w:rsidR="00D41C4B" w:rsidRPr="00047AC5">
        <w:rPr>
          <w:rFonts w:ascii="Arial" w:hAnsi="Arial" w:cs="Arial"/>
          <w:lang w:eastAsia="pl-PL"/>
        </w:rPr>
        <w:t xml:space="preserve">zaplanuj w ramach realizacji projektu doskonalenie i podnoszenie kompetencji oraz kwalifikacji kadry w zakresie pracy z dziećmi pochodzenia </w:t>
      </w:r>
      <w:proofErr w:type="spellStart"/>
      <w:r w:rsidR="00D41C4B" w:rsidRPr="00047AC5">
        <w:rPr>
          <w:rFonts w:ascii="Arial" w:hAnsi="Arial" w:cs="Arial"/>
          <w:lang w:eastAsia="pl-PL"/>
        </w:rPr>
        <w:t>migranckiego</w:t>
      </w:r>
      <w:proofErr w:type="spellEnd"/>
      <w:r w:rsidR="00D41C4B" w:rsidRPr="00047AC5">
        <w:rPr>
          <w:rFonts w:ascii="Arial" w:hAnsi="Arial" w:cs="Arial"/>
          <w:lang w:eastAsia="pl-PL"/>
        </w:rPr>
        <w:t>.</w:t>
      </w:r>
    </w:p>
    <w:p w14:paraId="3316D217" w14:textId="3A6B6D2E" w:rsidR="00047AC5" w:rsidRPr="005129F2" w:rsidRDefault="00047AC5" w:rsidP="00455A7C">
      <w:pPr>
        <w:autoSpaceDE w:val="0"/>
        <w:autoSpaceDN w:val="0"/>
        <w:spacing w:before="120" w:after="200" w:line="240" w:lineRule="auto"/>
        <w:rPr>
          <w:rFonts w:ascii="Arial" w:hAnsi="Arial" w:cs="Arial"/>
        </w:rPr>
      </w:pPr>
      <w:r w:rsidRPr="005129F2">
        <w:rPr>
          <w:rFonts w:ascii="Arial" w:hAnsi="Arial" w:cs="Arial"/>
        </w:rPr>
        <w:t xml:space="preserve">Planowane do realizacji w ww. zakresie działania opisz szczegółowo w komponencie: </w:t>
      </w:r>
      <w:r w:rsidRPr="005129F2">
        <w:rPr>
          <w:rFonts w:ascii="Arial" w:hAnsi="Arial" w:cs="Arial"/>
          <w:i/>
        </w:rPr>
        <w:t>Działania w zakresie edukacji międzykulturowej</w:t>
      </w:r>
      <w:r>
        <w:rPr>
          <w:rFonts w:ascii="Arial" w:hAnsi="Arial" w:cs="Arial"/>
          <w:i/>
        </w:rPr>
        <w:t>.</w:t>
      </w:r>
    </w:p>
    <w:p w14:paraId="7635A92F" w14:textId="6144EFD1" w:rsidR="00455A7C" w:rsidRPr="005129F2" w:rsidRDefault="00455A7C" w:rsidP="00455A7C">
      <w:pPr>
        <w:spacing w:line="240" w:lineRule="auto"/>
        <w:contextualSpacing/>
        <w:rPr>
          <w:rFonts w:ascii="Arial" w:hAnsi="Arial" w:cs="Arial"/>
        </w:rPr>
      </w:pPr>
      <w:r w:rsidRPr="002974CA">
        <w:rPr>
          <w:rFonts w:ascii="Arial" w:hAnsi="Arial" w:cs="Arial"/>
          <w:lang w:eastAsia="pl-PL"/>
        </w:rPr>
        <w:t>Weryfikacja spełnienia przedmiotowego kryterium przeprowadzona zostanie na podstawie</w:t>
      </w:r>
      <w:r w:rsidRPr="005129F2">
        <w:rPr>
          <w:rFonts w:ascii="Arial" w:hAnsi="Arial" w:cs="Arial"/>
        </w:rPr>
        <w:t xml:space="preserve"> zapisów we wniosku o dofinansowanie projektu. </w:t>
      </w:r>
    </w:p>
    <w:p w14:paraId="03A86EA2" w14:textId="77777777" w:rsidR="00455A7C" w:rsidRPr="005129F2" w:rsidRDefault="00455A7C" w:rsidP="00455A7C">
      <w:pPr>
        <w:spacing w:line="240" w:lineRule="auto"/>
        <w:contextualSpacing/>
        <w:rPr>
          <w:rFonts w:ascii="Arial" w:hAnsi="Arial" w:cs="Arial"/>
        </w:rPr>
      </w:pPr>
    </w:p>
    <w:p w14:paraId="27DE57C0" w14:textId="46483DED" w:rsidR="00455A7C" w:rsidRDefault="00455A7C" w:rsidP="00455A7C">
      <w:pPr>
        <w:autoSpaceDE w:val="0"/>
        <w:autoSpaceDN w:val="0"/>
        <w:spacing w:before="120" w:after="200" w:line="276" w:lineRule="auto"/>
        <w:rPr>
          <w:rFonts w:ascii="Arial" w:hAnsi="Arial" w:cs="Arial"/>
          <w:bCs/>
          <w:lang w:eastAsia="pl-PL"/>
        </w:rPr>
      </w:pPr>
      <w:r w:rsidRPr="002974CA">
        <w:rPr>
          <w:rFonts w:ascii="Arial" w:hAnsi="Arial" w:cs="Arial"/>
          <w:bCs/>
          <w:lang w:eastAsia="pl-PL"/>
        </w:rPr>
        <w:t>Spełnienie kryterium nie jest konieczne do przyznania dofinansowania a jedynie do uzyskania dodatkowych punktów.  Jeśli nie ubiegasz się o premie punktową wpisz „nie dotyczy”.</w:t>
      </w:r>
    </w:p>
    <w:p w14:paraId="688A4C1A" w14:textId="77777777" w:rsidR="00047AC5" w:rsidRPr="00047AC5" w:rsidRDefault="00047AC5" w:rsidP="00047AC5">
      <w:pPr>
        <w:spacing w:before="120" w:after="120" w:line="268" w:lineRule="auto"/>
        <w:contextualSpacing/>
        <w:rPr>
          <w:rFonts w:ascii="Arial" w:hAnsi="Arial" w:cs="Arial"/>
          <w:bCs/>
          <w:lang w:eastAsia="pl-PL"/>
        </w:rPr>
      </w:pPr>
      <w:r w:rsidRPr="00047AC5">
        <w:rPr>
          <w:rFonts w:ascii="Arial" w:hAnsi="Arial" w:cs="Arial"/>
          <w:b/>
          <w:bCs/>
          <w:u w:val="single"/>
          <w:lang w:eastAsia="pl-PL"/>
        </w:rPr>
        <w:t>Komponent – Wartość przedsięwzięcia</w:t>
      </w:r>
      <w:r w:rsidRPr="00047AC5">
        <w:rPr>
          <w:rFonts w:ascii="Arial" w:hAnsi="Arial" w:cs="Arial"/>
          <w:bCs/>
          <w:lang w:eastAsia="pl-PL"/>
        </w:rPr>
        <w:t xml:space="preserve"> – pole opisowe zawierające maksymalnie 750 znaków.</w:t>
      </w:r>
    </w:p>
    <w:p w14:paraId="1C967FDA" w14:textId="77777777" w:rsidR="00047AC5" w:rsidRPr="00047AC5" w:rsidRDefault="00047AC5" w:rsidP="00047AC5">
      <w:pPr>
        <w:spacing w:before="120" w:after="120" w:line="268" w:lineRule="auto"/>
        <w:contextualSpacing/>
        <w:rPr>
          <w:rFonts w:ascii="Arial" w:hAnsi="Arial" w:cs="Arial"/>
          <w:bCs/>
          <w:lang w:eastAsia="pl-PL"/>
        </w:rPr>
      </w:pPr>
      <w:r w:rsidRPr="00047AC5">
        <w:rPr>
          <w:rFonts w:ascii="Arial" w:hAnsi="Arial" w:cs="Arial"/>
          <w:bCs/>
          <w:lang w:eastAsia="pl-PL"/>
        </w:rPr>
        <w:t xml:space="preserve">W tym polu obligatoryjnie wskaż kwotowy podział budżetu projektu w rozbiciu na źródła finansowania, </w:t>
      </w:r>
      <w:proofErr w:type="spellStart"/>
      <w:r w:rsidRPr="00047AC5">
        <w:rPr>
          <w:rFonts w:ascii="Arial" w:hAnsi="Arial" w:cs="Arial"/>
          <w:bCs/>
          <w:lang w:eastAsia="pl-PL"/>
        </w:rPr>
        <w:t>tj</w:t>
      </w:r>
      <w:proofErr w:type="spellEnd"/>
      <w:r w:rsidRPr="00047AC5">
        <w:rPr>
          <w:rFonts w:ascii="Arial" w:hAnsi="Arial" w:cs="Arial"/>
          <w:bCs/>
          <w:lang w:eastAsia="pl-PL"/>
        </w:rPr>
        <w:t>:</w:t>
      </w:r>
    </w:p>
    <w:p w14:paraId="54B39214" w14:textId="77777777" w:rsidR="00047AC5" w:rsidRPr="00047AC5" w:rsidRDefault="00047AC5" w:rsidP="00047AC5">
      <w:pPr>
        <w:tabs>
          <w:tab w:val="left" w:pos="426"/>
        </w:tabs>
        <w:spacing w:before="120" w:after="120" w:line="268" w:lineRule="auto"/>
        <w:contextualSpacing/>
        <w:rPr>
          <w:rFonts w:ascii="Arial" w:hAnsi="Arial" w:cs="Arial"/>
          <w:bCs/>
          <w:lang w:eastAsia="pl-PL"/>
        </w:rPr>
      </w:pPr>
      <w:r w:rsidRPr="00047AC5">
        <w:rPr>
          <w:rFonts w:ascii="Arial" w:hAnsi="Arial" w:cs="Arial"/>
          <w:bCs/>
          <w:lang w:eastAsia="pl-PL"/>
        </w:rPr>
        <w:t>•</w:t>
      </w:r>
      <w:r w:rsidRPr="00047AC5">
        <w:rPr>
          <w:rFonts w:ascii="Arial" w:hAnsi="Arial" w:cs="Arial"/>
          <w:bCs/>
          <w:lang w:eastAsia="pl-PL"/>
        </w:rPr>
        <w:tab/>
        <w:t>całkowita wartość projektu</w:t>
      </w:r>
    </w:p>
    <w:p w14:paraId="07F7F8D6" w14:textId="77777777" w:rsidR="00047AC5" w:rsidRPr="00047AC5" w:rsidRDefault="00047AC5" w:rsidP="00047AC5">
      <w:pPr>
        <w:tabs>
          <w:tab w:val="left" w:pos="426"/>
        </w:tabs>
        <w:spacing w:before="120" w:after="120" w:line="268" w:lineRule="auto"/>
        <w:contextualSpacing/>
        <w:rPr>
          <w:rFonts w:ascii="Arial" w:hAnsi="Arial" w:cs="Arial"/>
          <w:bCs/>
          <w:lang w:eastAsia="pl-PL"/>
        </w:rPr>
      </w:pPr>
      <w:r w:rsidRPr="00047AC5">
        <w:rPr>
          <w:rFonts w:ascii="Arial" w:hAnsi="Arial" w:cs="Arial"/>
          <w:bCs/>
          <w:lang w:eastAsia="pl-PL"/>
        </w:rPr>
        <w:t>•</w:t>
      </w:r>
      <w:r w:rsidRPr="00047AC5">
        <w:rPr>
          <w:rFonts w:ascii="Arial" w:hAnsi="Arial" w:cs="Arial"/>
          <w:bCs/>
          <w:lang w:eastAsia="pl-PL"/>
        </w:rPr>
        <w:tab/>
        <w:t>kwota dofinansowania w tym:</w:t>
      </w:r>
    </w:p>
    <w:p w14:paraId="4F11EEFA" w14:textId="77777777" w:rsidR="00047AC5" w:rsidRPr="00047AC5" w:rsidRDefault="00047AC5" w:rsidP="00047AC5">
      <w:pPr>
        <w:spacing w:before="120" w:after="120" w:line="268" w:lineRule="auto"/>
        <w:ind w:left="709" w:hanging="283"/>
        <w:contextualSpacing/>
        <w:rPr>
          <w:rFonts w:ascii="Arial" w:hAnsi="Arial" w:cs="Arial"/>
          <w:bCs/>
          <w:lang w:eastAsia="pl-PL"/>
        </w:rPr>
      </w:pPr>
      <w:r w:rsidRPr="00047AC5">
        <w:rPr>
          <w:rFonts w:ascii="Arial" w:hAnsi="Arial" w:cs="Arial"/>
          <w:bCs/>
          <w:lang w:eastAsia="pl-PL"/>
        </w:rPr>
        <w:t>­</w:t>
      </w:r>
      <w:r w:rsidRPr="00047AC5">
        <w:rPr>
          <w:rFonts w:ascii="Arial" w:hAnsi="Arial" w:cs="Arial"/>
          <w:bCs/>
          <w:lang w:eastAsia="pl-PL"/>
        </w:rPr>
        <w:tab/>
        <w:t xml:space="preserve">wartość środków z EFS+ </w:t>
      </w:r>
    </w:p>
    <w:p w14:paraId="7E09C05D" w14:textId="77777777" w:rsidR="00047AC5" w:rsidRPr="00047AC5" w:rsidRDefault="00047AC5" w:rsidP="00047AC5">
      <w:pPr>
        <w:spacing w:before="120" w:after="120" w:line="268" w:lineRule="auto"/>
        <w:ind w:left="426"/>
        <w:contextualSpacing/>
        <w:rPr>
          <w:rFonts w:ascii="Arial" w:hAnsi="Arial" w:cs="Arial"/>
          <w:bCs/>
          <w:lang w:eastAsia="pl-PL"/>
        </w:rPr>
      </w:pPr>
      <w:r w:rsidRPr="00047AC5">
        <w:rPr>
          <w:rFonts w:ascii="Arial" w:hAnsi="Arial" w:cs="Arial"/>
          <w:bCs/>
          <w:lang w:eastAsia="pl-PL"/>
        </w:rPr>
        <w:t>­</w:t>
      </w:r>
      <w:r w:rsidRPr="00047AC5">
        <w:rPr>
          <w:rFonts w:ascii="Arial" w:hAnsi="Arial" w:cs="Arial"/>
          <w:bCs/>
          <w:lang w:eastAsia="pl-PL"/>
        </w:rPr>
        <w:tab/>
        <w:t xml:space="preserve">wartość środków z BP </w:t>
      </w:r>
    </w:p>
    <w:p w14:paraId="57259DEE" w14:textId="77777777" w:rsidR="00047AC5" w:rsidRPr="00047AC5" w:rsidRDefault="00047AC5" w:rsidP="00047AC5">
      <w:pPr>
        <w:tabs>
          <w:tab w:val="left" w:pos="426"/>
        </w:tabs>
        <w:spacing w:before="120" w:after="120" w:line="268" w:lineRule="auto"/>
        <w:contextualSpacing/>
        <w:rPr>
          <w:rFonts w:ascii="Arial" w:hAnsi="Arial" w:cs="Arial"/>
          <w:bCs/>
          <w:lang w:eastAsia="pl-PL"/>
        </w:rPr>
      </w:pPr>
      <w:r w:rsidRPr="00047AC5">
        <w:rPr>
          <w:rFonts w:ascii="Arial" w:hAnsi="Arial" w:cs="Arial"/>
          <w:bCs/>
          <w:lang w:eastAsia="pl-PL"/>
        </w:rPr>
        <w:t>•</w:t>
      </w:r>
      <w:r w:rsidRPr="00047AC5">
        <w:rPr>
          <w:rFonts w:ascii="Arial" w:hAnsi="Arial" w:cs="Arial"/>
          <w:bCs/>
          <w:lang w:eastAsia="pl-PL"/>
        </w:rPr>
        <w:tab/>
        <w:t>wkład własny.</w:t>
      </w:r>
    </w:p>
    <w:p w14:paraId="59288DE6" w14:textId="77777777" w:rsidR="00047AC5" w:rsidRPr="00047AC5" w:rsidRDefault="00047AC5" w:rsidP="00047AC5">
      <w:pPr>
        <w:spacing w:before="120" w:after="120" w:line="268" w:lineRule="auto"/>
        <w:contextualSpacing/>
        <w:rPr>
          <w:rFonts w:ascii="Arial" w:hAnsi="Arial" w:cs="Arial"/>
          <w:bCs/>
          <w:lang w:eastAsia="pl-PL"/>
        </w:rPr>
      </w:pPr>
    </w:p>
    <w:p w14:paraId="03D8939D" w14:textId="04C740FF" w:rsidR="00047AC5" w:rsidRPr="00047AC5" w:rsidRDefault="00047AC5" w:rsidP="00047AC5">
      <w:pPr>
        <w:spacing w:before="120" w:after="120" w:line="268" w:lineRule="auto"/>
        <w:contextualSpacing/>
        <w:rPr>
          <w:rFonts w:ascii="Arial" w:hAnsi="Arial" w:cs="Arial"/>
          <w:bCs/>
          <w:lang w:eastAsia="pl-PL"/>
        </w:rPr>
      </w:pPr>
      <w:r w:rsidRPr="00047AC5">
        <w:rPr>
          <w:rFonts w:ascii="Arial" w:hAnsi="Arial" w:cs="Arial"/>
          <w:bCs/>
          <w:lang w:eastAsia="pl-PL"/>
        </w:rPr>
        <w:t>Przy wskazaniu prawidłowego montażu należy pamiętać o limitach % obowiązujących w ramach naboru tj.: środki EFS + nie mogą przekroczyć 8</w:t>
      </w:r>
      <w:r>
        <w:rPr>
          <w:rFonts w:ascii="Arial" w:hAnsi="Arial" w:cs="Arial"/>
          <w:bCs/>
          <w:lang w:eastAsia="pl-PL"/>
        </w:rPr>
        <w:t>5</w:t>
      </w:r>
      <w:r w:rsidRPr="00047AC5">
        <w:rPr>
          <w:rFonts w:ascii="Arial" w:hAnsi="Arial" w:cs="Arial"/>
          <w:bCs/>
          <w:lang w:eastAsia="pl-PL"/>
        </w:rPr>
        <w:t xml:space="preserve">%, środki z budżetu państwa nie mogą przekroczyć </w:t>
      </w:r>
      <w:r>
        <w:rPr>
          <w:rFonts w:ascii="Arial" w:hAnsi="Arial" w:cs="Arial"/>
          <w:bCs/>
          <w:lang w:eastAsia="pl-PL"/>
        </w:rPr>
        <w:t>5</w:t>
      </w:r>
      <w:r w:rsidRPr="00047AC5">
        <w:rPr>
          <w:rFonts w:ascii="Arial" w:hAnsi="Arial" w:cs="Arial"/>
          <w:bCs/>
          <w:lang w:eastAsia="pl-PL"/>
        </w:rPr>
        <w:t xml:space="preserve">%, minimalny poziom wkładu własnego to </w:t>
      </w:r>
      <w:r>
        <w:rPr>
          <w:rFonts w:ascii="Arial" w:hAnsi="Arial" w:cs="Arial"/>
          <w:bCs/>
          <w:lang w:eastAsia="pl-PL"/>
        </w:rPr>
        <w:t>10</w:t>
      </w:r>
      <w:r w:rsidRPr="00047AC5">
        <w:rPr>
          <w:rFonts w:ascii="Arial" w:hAnsi="Arial" w:cs="Arial"/>
          <w:bCs/>
          <w:lang w:eastAsia="pl-PL"/>
        </w:rPr>
        <w:t>%.</w:t>
      </w:r>
    </w:p>
    <w:p w14:paraId="2281B600" w14:textId="77777777" w:rsidR="00455A7C" w:rsidRPr="005129F2" w:rsidRDefault="00455A7C">
      <w:pPr>
        <w:autoSpaceDE w:val="0"/>
        <w:autoSpaceDN w:val="0"/>
        <w:spacing w:before="120" w:after="200" w:line="264" w:lineRule="auto"/>
        <w:rPr>
          <w:rFonts w:ascii="Arial" w:hAnsi="Arial" w:cs="Arial"/>
          <w:b/>
          <w:u w:val="single"/>
          <w:lang w:eastAsia="pl-PL"/>
        </w:rPr>
      </w:pPr>
    </w:p>
    <w:p w14:paraId="15DD5716" w14:textId="77777777" w:rsidR="002707AD" w:rsidRPr="00755FB3" w:rsidRDefault="004625BC" w:rsidP="00E06270">
      <w:pPr>
        <w:pStyle w:val="Nagwek1"/>
        <w:spacing w:before="120" w:after="120" w:line="271" w:lineRule="auto"/>
        <w:rPr>
          <w:rFonts w:ascii="Arial" w:hAnsi="Arial" w:cs="Arial"/>
          <w:b/>
          <w:color w:val="auto"/>
        </w:rPr>
      </w:pPr>
      <w:bookmarkStart w:id="33" w:name="_Toc219445646"/>
      <w:r w:rsidRPr="00755FB3">
        <w:rPr>
          <w:rFonts w:ascii="Arial" w:hAnsi="Arial" w:cs="Arial"/>
          <w:b/>
          <w:color w:val="auto"/>
        </w:rPr>
        <w:t>XI. Harmonogram</w:t>
      </w:r>
      <w:bookmarkEnd w:id="33"/>
    </w:p>
    <w:p w14:paraId="6762AACD"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4F3F6312"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w:t>
      </w:r>
      <w:r w:rsidR="00BA47F7" w:rsidRPr="00755FB3">
        <w:rPr>
          <w:rFonts w:ascii="Arial" w:hAnsi="Arial" w:cs="Arial"/>
        </w:rPr>
        <w:lastRenderedPageBreak/>
        <w:t xml:space="preserve">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4DC89942" w14:textId="77777777" w:rsidR="000A4596" w:rsidRPr="00755FB3" w:rsidRDefault="000A4596" w:rsidP="00E06270">
      <w:pPr>
        <w:pStyle w:val="Nagwek1"/>
        <w:spacing w:before="120" w:after="120" w:line="271" w:lineRule="auto"/>
        <w:rPr>
          <w:rFonts w:ascii="Arial" w:hAnsi="Arial" w:cs="Arial"/>
          <w:b/>
          <w:color w:val="auto"/>
        </w:rPr>
      </w:pPr>
      <w:bookmarkStart w:id="34" w:name="_Toc219445647"/>
      <w:r w:rsidRPr="00755FB3">
        <w:rPr>
          <w:rFonts w:ascii="Arial" w:hAnsi="Arial" w:cs="Arial"/>
          <w:b/>
          <w:color w:val="auto"/>
        </w:rPr>
        <w:t>XII. Oświadczenia</w:t>
      </w:r>
      <w:bookmarkEnd w:id="34"/>
    </w:p>
    <w:p w14:paraId="23AC4C26"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23F2191C"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19BA0FB5"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11F93FA4" w14:textId="6D1C358F" w:rsidR="00786842" w:rsidRPr="00755FB3" w:rsidRDefault="00EA37C2" w:rsidP="00E06270">
      <w:pPr>
        <w:pStyle w:val="Nagwek1"/>
        <w:spacing w:before="120" w:after="120" w:line="271" w:lineRule="auto"/>
        <w:rPr>
          <w:rFonts w:ascii="Arial" w:hAnsi="Arial" w:cs="Arial"/>
          <w:b/>
          <w:color w:val="auto"/>
        </w:rPr>
      </w:pPr>
      <w:bookmarkStart w:id="35" w:name="_Toc219445648"/>
      <w:r w:rsidRPr="00755FB3">
        <w:rPr>
          <w:rFonts w:ascii="Arial" w:hAnsi="Arial" w:cs="Arial"/>
          <w:b/>
          <w:color w:val="auto"/>
        </w:rPr>
        <w:t>XIII. Załączniki</w:t>
      </w:r>
      <w:bookmarkEnd w:id="35"/>
    </w:p>
    <w:p w14:paraId="220B227D"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2036D9D2"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734F20E8"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Dopuszczalne są pliki z rozszerzeniami "doc", "xls", "xlsx", "pdf", "docx", "png", "jpg", "txt" oraz archiwa "zip" i "7z". Maksymalny rozmiar każdego z dołączanych plików, w tym maksymalny rozmiar archiwum, to 25 MB. </w:t>
      </w:r>
    </w:p>
    <w:p w14:paraId="3DAE5965"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64A84DEF" w14:textId="77777777" w:rsidR="00D023C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27C2A64A"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71721DE7"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minimis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41F20986" w14:textId="77777777"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7D643504" w14:textId="77777777" w:rsidR="00933428"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0852C468"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6A457743"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05FD2900" w14:textId="77777777" w:rsidR="00BA47F7" w:rsidRPr="00755FB3" w:rsidRDefault="0041681A" w:rsidP="00E06270">
      <w:pPr>
        <w:spacing w:before="120" w:after="120" w:line="271" w:lineRule="auto"/>
        <w:rPr>
          <w:rFonts w:ascii="Arial" w:hAnsi="Arial" w:cs="Arial"/>
        </w:rPr>
      </w:pPr>
      <w:r w:rsidRPr="00755FB3">
        <w:rPr>
          <w:rFonts w:ascii="Arial" w:hAnsi="Arial" w:cs="Arial"/>
        </w:rPr>
        <w:lastRenderedPageBreak/>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5C1A8871"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00F12DAC" w14:textId="77777777" w:rsidR="0041681A" w:rsidRPr="00755FB3"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3F71D210" w14:textId="77777777" w:rsidR="000935CC" w:rsidRPr="00755FB3" w:rsidRDefault="000935CC" w:rsidP="00E06270">
      <w:pPr>
        <w:pStyle w:val="Nagwek1"/>
        <w:spacing w:before="120" w:after="120" w:line="271" w:lineRule="auto"/>
        <w:rPr>
          <w:rFonts w:ascii="Arial" w:hAnsi="Arial" w:cs="Arial"/>
          <w:b/>
          <w:color w:val="auto"/>
        </w:rPr>
      </w:pPr>
      <w:bookmarkStart w:id="36" w:name="_Toc219445649"/>
      <w:r w:rsidRPr="00755FB3">
        <w:rPr>
          <w:rFonts w:ascii="Arial" w:hAnsi="Arial" w:cs="Arial"/>
          <w:b/>
          <w:color w:val="auto"/>
        </w:rPr>
        <w:t>XIV. Informacje o wniosku o dofinansowanie</w:t>
      </w:r>
      <w:bookmarkEnd w:id="36"/>
    </w:p>
    <w:p w14:paraId="0C947A98"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372FE2CD" w14:textId="77777777" w:rsidR="008F77BA" w:rsidRPr="00755FB3" w:rsidRDefault="0041681A">
      <w:pPr>
        <w:pStyle w:val="Nagwek1"/>
        <w:rPr>
          <w:rFonts w:ascii="Arial" w:hAnsi="Arial" w:cs="Arial"/>
          <w:b/>
          <w:color w:val="auto"/>
        </w:rPr>
      </w:pPr>
      <w:bookmarkStart w:id="37" w:name="_Toc219445650"/>
      <w:r w:rsidRPr="00755FB3">
        <w:rPr>
          <w:rFonts w:ascii="Arial" w:hAnsi="Arial" w:cs="Arial"/>
          <w:b/>
          <w:color w:val="auto"/>
        </w:rPr>
        <w:t>XV. Przesłanie dokumentu do instytucji</w:t>
      </w:r>
      <w:bookmarkEnd w:id="37"/>
    </w:p>
    <w:p w14:paraId="431C942F"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3A6DB461"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1DADB6E5"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2C4E37E0" w14:textId="77777777" w:rsidR="002176EA" w:rsidRPr="00755FB3" w:rsidRDefault="002176EA" w:rsidP="00E06270">
      <w:pPr>
        <w:spacing w:before="120" w:after="120" w:line="271" w:lineRule="auto"/>
        <w:rPr>
          <w:rFonts w:ascii="Arial" w:hAnsi="Arial" w:cs="Arial"/>
        </w:rPr>
      </w:pPr>
    </w:p>
    <w:p w14:paraId="4FC24731" w14:textId="19EA970B" w:rsidR="002176EA" w:rsidRDefault="002176EA" w:rsidP="00E06270">
      <w:pPr>
        <w:spacing w:before="120" w:after="120" w:line="271" w:lineRule="auto"/>
        <w:rPr>
          <w:rFonts w:ascii="Arial" w:hAnsi="Arial" w:cs="Arial"/>
        </w:rPr>
      </w:pPr>
    </w:p>
    <w:p w14:paraId="57B12F87" w14:textId="4379202A" w:rsidR="005129F2" w:rsidRDefault="005129F2" w:rsidP="00E06270">
      <w:pPr>
        <w:spacing w:before="120" w:after="120" w:line="271" w:lineRule="auto"/>
        <w:rPr>
          <w:rFonts w:ascii="Arial" w:hAnsi="Arial" w:cs="Arial"/>
        </w:rPr>
      </w:pPr>
    </w:p>
    <w:p w14:paraId="18D3C819" w14:textId="0FB01C96" w:rsidR="005129F2" w:rsidRDefault="005129F2" w:rsidP="00E06270">
      <w:pPr>
        <w:spacing w:before="120" w:after="120" w:line="271" w:lineRule="auto"/>
        <w:rPr>
          <w:rFonts w:ascii="Arial" w:hAnsi="Arial" w:cs="Arial"/>
        </w:rPr>
      </w:pPr>
    </w:p>
    <w:p w14:paraId="72454E20" w14:textId="67D32532" w:rsidR="005129F2" w:rsidRDefault="005129F2" w:rsidP="00E06270">
      <w:pPr>
        <w:spacing w:before="120" w:after="120" w:line="271" w:lineRule="auto"/>
        <w:rPr>
          <w:rFonts w:ascii="Arial" w:hAnsi="Arial" w:cs="Arial"/>
        </w:rPr>
      </w:pPr>
    </w:p>
    <w:p w14:paraId="2A46EDDF" w14:textId="77777777" w:rsidR="005129F2" w:rsidRPr="00755FB3" w:rsidRDefault="005129F2" w:rsidP="00E06270">
      <w:pPr>
        <w:spacing w:before="120" w:after="120" w:line="271" w:lineRule="auto"/>
        <w:rPr>
          <w:rFonts w:ascii="Arial" w:hAnsi="Arial" w:cs="Arial"/>
        </w:rPr>
      </w:pPr>
    </w:p>
    <w:p w14:paraId="6B321331" w14:textId="6E3FA003"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7B172A52" w14:textId="203B562C" w:rsidR="002176EA" w:rsidRDefault="002176EA" w:rsidP="002176EA">
      <w:pPr>
        <w:pStyle w:val="Akapitzlist"/>
        <w:numPr>
          <w:ilvl w:val="0"/>
          <w:numId w:val="60"/>
        </w:numPr>
        <w:spacing w:before="120" w:after="120" w:line="271" w:lineRule="auto"/>
        <w:rPr>
          <w:rFonts w:ascii="Arial" w:hAnsi="Arial" w:cs="Arial"/>
        </w:rPr>
      </w:pPr>
      <w:r w:rsidRPr="00755FB3">
        <w:rPr>
          <w:rFonts w:ascii="Arial" w:hAnsi="Arial" w:cs="Arial"/>
        </w:rPr>
        <w:t>Identyfikacja wystąpienia pomocy publicznej/pomocy de minimis w projekcie EFS+</w:t>
      </w:r>
    </w:p>
    <w:p w14:paraId="2BE5BDAA" w14:textId="05065E09" w:rsidR="00A143F5" w:rsidRDefault="00A143F5" w:rsidP="00A143F5">
      <w:pPr>
        <w:pStyle w:val="Akapitzlist"/>
        <w:numPr>
          <w:ilvl w:val="0"/>
          <w:numId w:val="60"/>
        </w:numPr>
        <w:rPr>
          <w:rFonts w:ascii="Arial" w:hAnsi="Arial" w:cs="Arial"/>
        </w:rPr>
      </w:pPr>
      <w:r w:rsidRPr="0081488B">
        <w:rPr>
          <w:rFonts w:ascii="Arial" w:hAnsi="Arial" w:cs="Arial"/>
        </w:rPr>
        <w:t>Kategorie kosztów w budżecie projektu wraz z opisami</w:t>
      </w:r>
      <w:r>
        <w:rPr>
          <w:rFonts w:ascii="Arial" w:hAnsi="Arial" w:cs="Arial"/>
        </w:rPr>
        <w:t>.</w:t>
      </w:r>
    </w:p>
    <w:p w14:paraId="18881053" w14:textId="77777777" w:rsidR="001727EB" w:rsidRPr="001727EB" w:rsidRDefault="001727EB" w:rsidP="001727EB">
      <w:pPr>
        <w:pStyle w:val="Akapitzlist"/>
        <w:numPr>
          <w:ilvl w:val="0"/>
          <w:numId w:val="60"/>
        </w:numPr>
        <w:rPr>
          <w:rFonts w:ascii="Arial" w:hAnsi="Arial" w:cs="Arial"/>
        </w:rPr>
      </w:pPr>
      <w:r w:rsidRPr="001727EB">
        <w:rPr>
          <w:rFonts w:ascii="Arial" w:hAnsi="Arial" w:cs="Arial"/>
        </w:rPr>
        <w:t>Materiał pomocniczy do weryfikacji spełnienia kryteriów wspólnych jakościowych.</w:t>
      </w:r>
    </w:p>
    <w:p w14:paraId="60522867" w14:textId="77777777" w:rsidR="00086939" w:rsidRPr="0081488B" w:rsidRDefault="00086939" w:rsidP="001727EB">
      <w:pPr>
        <w:pStyle w:val="Akapitzlist"/>
        <w:rPr>
          <w:rFonts w:ascii="Arial" w:hAnsi="Arial" w:cs="Arial"/>
        </w:rPr>
      </w:pPr>
    </w:p>
    <w:p w14:paraId="1F65A6D6" w14:textId="77777777" w:rsidR="00A143F5" w:rsidRPr="00755FB3" w:rsidRDefault="00A143F5" w:rsidP="00A143F5">
      <w:pPr>
        <w:pStyle w:val="Akapitzlist"/>
        <w:spacing w:before="120" w:after="120" w:line="271" w:lineRule="auto"/>
        <w:rPr>
          <w:rFonts w:ascii="Arial" w:hAnsi="Arial" w:cs="Arial"/>
        </w:rPr>
      </w:pPr>
    </w:p>
    <w:p w14:paraId="42BF7ECE" w14:textId="77777777" w:rsidR="0005564E" w:rsidRPr="00755FB3" w:rsidRDefault="0005564E" w:rsidP="0005564E">
      <w:pPr>
        <w:spacing w:before="120" w:after="120" w:line="271" w:lineRule="auto"/>
        <w:rPr>
          <w:rFonts w:ascii="Arial" w:hAnsi="Arial" w:cs="Arial"/>
        </w:rPr>
      </w:pPr>
    </w:p>
    <w:p w14:paraId="477077C8"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lastRenderedPageBreak/>
        <w:t>Załącznik nr 1: Identyfikacja wystąpienia pomocy publicznej/pomocy de minimis w projekcie EFS+</w:t>
      </w:r>
    </w:p>
    <w:p w14:paraId="40B0106B" w14:textId="77777777" w:rsidR="0005564E" w:rsidRPr="00755FB3" w:rsidRDefault="0005564E" w:rsidP="0005564E">
      <w:pPr>
        <w:spacing w:before="120" w:after="120" w:line="271" w:lineRule="auto"/>
        <w:rPr>
          <w:rFonts w:ascii="Arial" w:hAnsi="Arial" w:cs="Arial"/>
        </w:rPr>
      </w:pPr>
    </w:p>
    <w:p w14:paraId="3D72ADC4" w14:textId="77777777" w:rsidR="0005564E" w:rsidRPr="00755FB3" w:rsidRDefault="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minimis w projekcie leży po stronie wnioskodawcy i daje ION podstawę do oceny kryterium wspólnego dopuszczalności w zakresie interwencji EFS+. </w:t>
      </w:r>
    </w:p>
    <w:p w14:paraId="73810A52" w14:textId="7D7C85CE" w:rsidR="0005564E" w:rsidRPr="00CF3BB7" w:rsidRDefault="0005564E" w:rsidP="0005564E">
      <w:pPr>
        <w:spacing w:before="120" w:after="120" w:line="271" w:lineRule="auto"/>
        <w:rPr>
          <w:rFonts w:ascii="Arial" w:eastAsia="MyriadPro-Regular" w:hAnsi="Arial" w:cs="Arial"/>
        </w:rPr>
      </w:pPr>
      <w:r w:rsidRPr="00255F66">
        <w:rPr>
          <w:rFonts w:ascii="Arial" w:hAnsi="Arial" w:cs="Arial"/>
        </w:rPr>
        <w:t xml:space="preserve">Ocena przedmiotowego kryterium: </w:t>
      </w:r>
      <w:r w:rsidRPr="00255F66">
        <w:rPr>
          <w:rFonts w:ascii="Arial" w:hAnsi="Arial" w:cs="Arial"/>
          <w:b/>
        </w:rPr>
        <w:t>Zgodność z wymogami pomocy publicznej/de minimis</w:t>
      </w:r>
      <w:r w:rsidRPr="00255F66">
        <w:rPr>
          <w:rFonts w:ascii="Arial" w:hAnsi="Arial" w:cs="Arial"/>
        </w:rPr>
        <w:t xml:space="preserve"> jest konieczna do przyznania dofinansowania. Powyższe kryterium uznane zostanie za spełnione pod warunkiem poprawności uzasadnienia wystąpienia bądź braku wystąpienia pomocy publicznej/pomocy de minimis oraz przedstawienia we wniosku o dofinansowanie odniesienia do właściwych dokumentów instytucji UE w przedmiotowym zakresie. </w:t>
      </w:r>
      <w:r w:rsidR="00D44041" w:rsidRPr="00255F66">
        <w:rPr>
          <w:rFonts w:ascii="Arial" w:hAnsi="Arial" w:cs="Arial"/>
        </w:rPr>
        <w:t xml:space="preserve">W przypadku niespełnienia kryterium projekt </w:t>
      </w:r>
      <w:r w:rsidR="00D44041" w:rsidRPr="00CF3BB7">
        <w:rPr>
          <w:rFonts w:ascii="Arial" w:eastAsia="MyriadPro-Regular" w:hAnsi="Arial" w:cs="Arial"/>
        </w:rPr>
        <w:t>skierowany jest do</w:t>
      </w:r>
      <w:r w:rsidR="00B82625">
        <w:rPr>
          <w:rFonts w:ascii="Arial" w:eastAsia="MyriadPro-Regular" w:hAnsi="Arial" w:cs="Arial"/>
        </w:rPr>
        <w:t> </w:t>
      </w:r>
      <w:r w:rsidR="00D44041" w:rsidRPr="00CF3BB7">
        <w:rPr>
          <w:rFonts w:ascii="Arial" w:eastAsia="MyriadPro-Regular" w:hAnsi="Arial" w:cs="Arial"/>
        </w:rPr>
        <w:t>uzupełnienia/poprawy na etapie negocjacji, z wyłączeniem sytuacji</w:t>
      </w:r>
      <w:r w:rsidR="001C77CB">
        <w:rPr>
          <w:rFonts w:ascii="Arial" w:eastAsia="MyriadPro-Regular" w:hAnsi="Arial" w:cs="Arial"/>
        </w:rPr>
        <w:t>,</w:t>
      </w:r>
      <w:r w:rsidR="00D44041" w:rsidRPr="00CF3BB7">
        <w:rPr>
          <w:rFonts w:ascii="Arial" w:eastAsia="MyriadPro-Regular" w:hAnsi="Arial" w:cs="Arial"/>
        </w:rPr>
        <w:t xml:space="preserve"> gdy w ramach projektu stwierdzono przekroczenie limitu dostępnej pomocy de minimis dla danego Wnioskodawcy lub Partnera (jeśli dotyczy). </w:t>
      </w:r>
    </w:p>
    <w:p w14:paraId="3875EEFD" w14:textId="2D262E9E" w:rsidR="0005564E" w:rsidRDefault="0005564E" w:rsidP="0005564E">
      <w:pPr>
        <w:spacing w:before="120" w:after="120" w:line="271" w:lineRule="auto"/>
        <w:rPr>
          <w:rFonts w:ascii="Arial" w:hAnsi="Arial" w:cs="Arial"/>
        </w:rPr>
      </w:pPr>
      <w:r w:rsidRPr="00755FB3">
        <w:rPr>
          <w:rFonts w:ascii="Arial" w:hAnsi="Arial" w:cs="Arial"/>
        </w:rPr>
        <w:t>Wnioskodawco, przystępując do wypełniania wniosku o dofinansowanie powinieneś wiedzieć czy planowane do realizacji przedsięwzięcie będzie objęte regułami pomocy publicznej/de minimis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minimis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8" w:name="_Hlk134700881"/>
      <w:r w:rsidRPr="00755FB3">
        <w:rPr>
          <w:rFonts w:ascii="Arial" w:hAnsi="Arial" w:cs="Arial"/>
        </w:rPr>
        <w:t>określone przesłanki pomocy publicznej</w:t>
      </w:r>
      <w:bookmarkStart w:id="39" w:name="_Hlk175643459"/>
      <w:bookmarkEnd w:id="38"/>
      <w:r w:rsidR="000B6BE1">
        <w:rPr>
          <w:rFonts w:ascii="Arial" w:hAnsi="Arial" w:cs="Arial"/>
        </w:rPr>
        <w:t>, za pomocą testu</w:t>
      </w:r>
      <w:r w:rsidR="001C77CB">
        <w:rPr>
          <w:rFonts w:ascii="Arial" w:hAnsi="Arial" w:cs="Arial"/>
        </w:rPr>
        <w:t>,</w:t>
      </w:r>
      <w:r w:rsidR="000B6BE1">
        <w:rPr>
          <w:rFonts w:ascii="Arial" w:hAnsi="Arial" w:cs="Arial"/>
        </w:rPr>
        <w:t xml:space="preserve"> którego pytania zostały zawarte we właściwych komponentach.</w:t>
      </w:r>
      <w:bookmarkEnd w:id="39"/>
      <w:r w:rsidR="00721911">
        <w:rPr>
          <w:rFonts w:ascii="Arial" w:hAnsi="Arial" w:cs="Arial"/>
        </w:rPr>
        <w:t xml:space="preserve"> </w:t>
      </w:r>
      <w:r w:rsidR="00174269">
        <w:rPr>
          <w:rFonts w:ascii="Arial" w:hAnsi="Arial" w:cs="Arial"/>
        </w:rPr>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1F5E3BD9" w14:textId="18C0158B"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pomocy publicznej oraz pomocy de minimis</w:t>
      </w:r>
      <w:r w:rsidRPr="00755FB3">
        <w:rPr>
          <w:rFonts w:ascii="Arial" w:hAnsi="Arial" w:cs="Arial"/>
        </w:rPr>
        <w:t xml:space="preserve"> regulują: Rozporządzenie Ministra Funduszy i Polityki Regionalnej z dnia 20 grudnia 2022 r. w sprawie udzielania pomocy de minimis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2" w:history="1">
        <w:r w:rsidR="00073A05" w:rsidRPr="00E97AEA">
          <w:rPr>
            <w:rFonts w:ascii="Arial" w:hAnsi="Arial" w:cs="Arial"/>
          </w:rPr>
          <w:t>2782</w:t>
        </w:r>
        <w:r w:rsidR="00096A51" w:rsidRPr="00E97AEA">
          <w:rPr>
            <w:rFonts w:ascii="Arial" w:hAnsi="Arial" w:cs="Arial"/>
          </w:rPr>
          <w:t xml:space="preserve"> z </w:t>
        </w:r>
        <w:proofErr w:type="spellStart"/>
        <w:r w:rsidR="00096A51" w:rsidRPr="00E97AEA">
          <w:rPr>
            <w:rFonts w:ascii="Arial" w:hAnsi="Arial" w:cs="Arial"/>
          </w:rPr>
          <w:t>późn</w:t>
        </w:r>
        <w:proofErr w:type="spellEnd"/>
        <w:r w:rsidR="00096A51" w:rsidRPr="00E97AEA">
          <w:rPr>
            <w:rFonts w:ascii="Arial" w:hAnsi="Arial" w:cs="Arial"/>
          </w:rPr>
          <w:t xml:space="preserve">. </w:t>
        </w:r>
        <w:proofErr w:type="spellStart"/>
        <w:r w:rsidR="00096A51" w:rsidRPr="00E97AEA">
          <w:rPr>
            <w:rFonts w:ascii="Arial" w:hAnsi="Arial" w:cs="Arial"/>
          </w:rPr>
          <w:t>zm</w:t>
        </w:r>
        <w:proofErr w:type="spellEnd"/>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minimis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7D2AC8CC" w14:textId="77777777" w:rsidR="00823E1F" w:rsidRDefault="00142290" w:rsidP="0005564E">
      <w:pPr>
        <w:spacing w:before="120" w:after="120" w:line="271" w:lineRule="auto"/>
        <w:rPr>
          <w:rFonts w:ascii="Arial" w:hAnsi="Arial" w:cs="Arial"/>
        </w:rPr>
      </w:pPr>
      <w:bookmarkStart w:id="40" w:name="_Toc45803791"/>
      <w:bookmarkStart w:id="41"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podmiot prowadzący działalność gospodarczą, w tym podmiot prowadzący działalność w zakresie rolnictwa lub rybołówstwa, bez względu na formę organizacyjno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40"/>
      <w:bookmarkEnd w:id="41"/>
      <w:r w:rsidR="0090166D">
        <w:rPr>
          <w:rFonts w:ascii="Arial" w:hAnsi="Arial" w:cs="Arial"/>
        </w:rPr>
        <w:t xml:space="preserve"> </w:t>
      </w:r>
    </w:p>
    <w:p w14:paraId="6D66398F" w14:textId="77777777" w:rsidR="0005564E" w:rsidRPr="00755FB3" w:rsidRDefault="0090166D" w:rsidP="0005564E">
      <w:pPr>
        <w:spacing w:before="120" w:after="120" w:line="271" w:lineRule="auto"/>
        <w:rPr>
          <w:rFonts w:ascii="Arial" w:hAnsi="Arial" w:cs="Arial"/>
        </w:rPr>
      </w:pPr>
      <w:r>
        <w:rPr>
          <w:rFonts w:ascii="Arial" w:hAnsi="Arial" w:cs="Arial"/>
        </w:rPr>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partnerskiego, udzielającym Partnerowi pomocy de minimis (o ile Partner ubiega się o pomoc de minimis) jest zawsze ION.  </w:t>
      </w:r>
      <w:r>
        <w:rPr>
          <w:rFonts w:ascii="Arial" w:hAnsi="Arial" w:cs="Arial"/>
        </w:rPr>
        <w:t xml:space="preserve"> </w:t>
      </w:r>
    </w:p>
    <w:p w14:paraId="05BB221B" w14:textId="3834C021" w:rsidR="0005564E" w:rsidRPr="00755FB3" w:rsidRDefault="0005564E" w:rsidP="0005564E">
      <w:pPr>
        <w:spacing w:before="120" w:after="120" w:line="271" w:lineRule="auto"/>
        <w:rPr>
          <w:rFonts w:ascii="Arial" w:hAnsi="Arial" w:cs="Arial"/>
        </w:rPr>
      </w:pPr>
      <w:bookmarkStart w:id="42" w:name="_Toc45803792"/>
      <w:r w:rsidRPr="00755FB3">
        <w:rPr>
          <w:rFonts w:ascii="Arial" w:hAnsi="Arial" w:cs="Arial"/>
        </w:rPr>
        <w:lastRenderedPageBreak/>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42"/>
      <w:r w:rsidRPr="00755FB3">
        <w:rPr>
          <w:rFonts w:ascii="Arial" w:hAnsi="Arial" w:cs="Arial"/>
        </w:rPr>
        <w:t xml:space="preserve"> </w:t>
      </w:r>
    </w:p>
    <w:p w14:paraId="771822B9" w14:textId="77777777" w:rsidR="0005564E" w:rsidRPr="00755FB3" w:rsidRDefault="0005564E" w:rsidP="0005564E">
      <w:pPr>
        <w:spacing w:before="120" w:after="120" w:line="271" w:lineRule="auto"/>
        <w:rPr>
          <w:rFonts w:ascii="Arial" w:hAnsi="Arial" w:cs="Arial"/>
          <w:b/>
        </w:rPr>
      </w:pPr>
      <w:bookmarkStart w:id="43"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3"/>
      </w:r>
      <w:bookmarkEnd w:id="43"/>
      <w:r w:rsidRPr="00755FB3">
        <w:rPr>
          <w:rFonts w:ascii="Arial" w:hAnsi="Arial" w:cs="Arial"/>
          <w:b/>
        </w:rPr>
        <w:t xml:space="preserve"> </w:t>
      </w:r>
    </w:p>
    <w:p w14:paraId="73F906E5" w14:textId="77777777" w:rsidR="0005564E" w:rsidRPr="00755FB3" w:rsidRDefault="0005564E" w:rsidP="0005564E">
      <w:pPr>
        <w:spacing w:before="120" w:after="120" w:line="271" w:lineRule="auto"/>
        <w:rPr>
          <w:rFonts w:ascii="Arial" w:hAnsi="Arial" w:cs="Arial"/>
        </w:rPr>
      </w:pPr>
      <w:r w:rsidRPr="00755FB3">
        <w:rPr>
          <w:rFonts w:ascii="Arial" w:hAnsi="Arial" w:cs="Arial"/>
        </w:rPr>
        <w:t>Dodatkowo, Wnioskodawco przed wystąpieniem o przyznanie pomocy zobowiązany jesteś także ustalić swoje powiązania z innymi przedsiębiorstwami i zweryfikować, czy będziesz traktowany jako jedno przedsiębiorstwo łącznie z innymi przedsiębiorstwami. Limit pomocy de minimis (</w:t>
      </w:r>
      <w:r w:rsidR="009D428F">
        <w:rPr>
          <w:rFonts w:ascii="Arial" w:hAnsi="Arial" w:cs="Arial"/>
        </w:rPr>
        <w:t>3</w:t>
      </w:r>
      <w:r w:rsidRPr="00755FB3">
        <w:rPr>
          <w:rFonts w:ascii="Arial" w:hAnsi="Arial" w:cs="Arial"/>
        </w:rPr>
        <w:t>00 tys. EUR) obowiązuje dla jednego przedsiębiorstwa, a zatem w przypadku traktowania jako jedno przedsiębiorstwo kilka powiązanych przedsiębiorstw, uzyskana przez nie pomoc de minimis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338A6A6A"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60213BA6"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75FA32A8"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1A7651B1"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4828B41D"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5C929AF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7F4F0AA8" w14:textId="77777777" w:rsidR="002D6EA4" w:rsidRDefault="0005564E" w:rsidP="002D6EA4">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w:t>
      </w:r>
      <w:r w:rsidRPr="00755FB3">
        <w:rPr>
          <w:rFonts w:ascii="Arial" w:hAnsi="Arial" w:cs="Arial"/>
        </w:rPr>
        <w:lastRenderedPageBreak/>
        <w:t>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minimis w projekcie. </w:t>
      </w:r>
    </w:p>
    <w:p w14:paraId="1658B995" w14:textId="77777777" w:rsidR="002D6EA4" w:rsidRPr="00755FB3" w:rsidRDefault="002D6EA4" w:rsidP="002D6EA4">
      <w:pPr>
        <w:spacing w:before="120" w:after="120" w:line="271" w:lineRule="auto"/>
        <w:rPr>
          <w:rFonts w:ascii="Arial" w:hAnsi="Arial" w:cs="Arial"/>
          <w:b/>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64D447FE" w14:textId="77777777" w:rsidR="00F00B3E" w:rsidRDefault="00F00B3E" w:rsidP="0005564E">
      <w:pPr>
        <w:spacing w:before="120" w:after="120" w:line="271" w:lineRule="auto"/>
        <w:rPr>
          <w:rFonts w:ascii="Arial" w:hAnsi="Arial" w:cs="Arial"/>
          <w:b/>
          <w:iCs/>
        </w:rPr>
      </w:pPr>
    </w:p>
    <w:p w14:paraId="3EDAC453" w14:textId="77777777"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minimis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minimis nie należy rozpatrywać przesłanki zakłócenia lub groźby zakłócenia konkurencji (4) oraz wpływu na wymianę handlową mi</w:t>
      </w:r>
      <w:r w:rsidR="002262D6">
        <w:rPr>
          <w:rFonts w:ascii="Arial" w:hAnsi="Arial" w:cs="Arial"/>
        </w:rPr>
        <w:t>ę</w:t>
      </w:r>
      <w:r w:rsidRPr="00755FB3">
        <w:rPr>
          <w:rFonts w:ascii="Arial" w:hAnsi="Arial" w:cs="Arial"/>
        </w:rPr>
        <w:t>dzy państwami członkowskimi UE (5):</w:t>
      </w:r>
    </w:p>
    <w:p w14:paraId="69AA70F4"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4ABC2173"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2E5C0654"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1B6B9E48"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0AA3FADD"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4FDBA76F"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38B31B2D"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4A265C9F"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3CBC2058"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1831AEFB"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451292F3"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749C3DDB"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28FDE2A3"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2EEC463B" w14:textId="2CD723C3" w:rsidR="0005564E" w:rsidRPr="00755FB3" w:rsidRDefault="0005564E" w:rsidP="0005564E">
      <w:pPr>
        <w:spacing w:before="120" w:after="120" w:line="271" w:lineRule="auto"/>
        <w:rPr>
          <w:rFonts w:ascii="Arial" w:hAnsi="Arial" w:cs="Arial"/>
        </w:rPr>
      </w:pPr>
      <w:r w:rsidRPr="00755FB3">
        <w:rPr>
          <w:rFonts w:ascii="Arial" w:hAnsi="Arial" w:cs="Arial"/>
          <w:lang w:val="x-none"/>
        </w:rPr>
        <w:lastRenderedPageBreak/>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Ponadto, korzyści ekonomicznej nie należy rozpatrywać tylko w okresie realizacji projektu</w:t>
      </w:r>
      <w:r w:rsidR="001C77CB">
        <w:rPr>
          <w:rFonts w:ascii="Arial" w:hAnsi="Arial" w:cs="Arial"/>
        </w:rPr>
        <w:t>,</w:t>
      </w:r>
      <w:r w:rsidRPr="00755FB3">
        <w:rPr>
          <w:rFonts w:ascii="Arial" w:hAnsi="Arial" w:cs="Arial"/>
        </w:rPr>
        <w:t xml:space="preserve"> ale w okresie pełnej amortyzacji zakupionego sprzętu, również po zakończeniu projektu i sposobu jego wykorzystania w tym czasie. </w:t>
      </w:r>
    </w:p>
    <w:p w14:paraId="394F160F" w14:textId="5483CACD"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w:t>
      </w:r>
      <w:r w:rsidR="001C77CB">
        <w:rPr>
          <w:rFonts w:ascii="Arial" w:hAnsi="Arial" w:cs="Arial"/>
          <w:b/>
        </w:rPr>
        <w:t>,</w:t>
      </w:r>
      <w:r w:rsidRPr="00755FB3">
        <w:rPr>
          <w:rFonts w:ascii="Arial" w:hAnsi="Arial" w:cs="Arial"/>
          <w:b/>
        </w:rPr>
        <w:t xml:space="preserve"> gdy działalność gospodarcza ma charakter pomocniczy </w:t>
      </w:r>
      <w:bookmarkStart w:id="44" w:name="_Hlk134601642"/>
      <w:r w:rsidRPr="00755FB3">
        <w:rPr>
          <w:rFonts w:ascii="Arial" w:hAnsi="Arial" w:cs="Arial"/>
          <w:b/>
        </w:rPr>
        <w:t>przesłankę należy uznać za niespełnioną</w:t>
      </w:r>
      <w:bookmarkEnd w:id="44"/>
      <w:r w:rsidRPr="00755FB3">
        <w:rPr>
          <w:rFonts w:ascii="Arial" w:hAnsi="Arial" w:cs="Arial"/>
          <w:b/>
        </w:rPr>
        <w:t xml:space="preserve">, w przeciwnym razie  </w:t>
      </w:r>
      <w:bookmarkStart w:id="45" w:name="_Hlk134601503"/>
      <w:r w:rsidRPr="00755FB3">
        <w:rPr>
          <w:rFonts w:ascii="Arial" w:hAnsi="Arial" w:cs="Arial"/>
          <w:b/>
        </w:rPr>
        <w:t xml:space="preserve">należy uznać </w:t>
      </w:r>
      <w:bookmarkStart w:id="46" w:name="_Hlk134601499"/>
      <w:bookmarkEnd w:id="45"/>
      <w:r w:rsidRPr="00755FB3">
        <w:rPr>
          <w:rFonts w:ascii="Arial" w:hAnsi="Arial" w:cs="Arial"/>
          <w:b/>
        </w:rPr>
        <w:t>przesłankę za spełnioną.</w:t>
      </w:r>
      <w:bookmarkEnd w:id="46"/>
    </w:p>
    <w:p w14:paraId="2A0E0203" w14:textId="5F0807F1"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w:t>
      </w:r>
      <w:r w:rsidR="001C77CB">
        <w:rPr>
          <w:rFonts w:ascii="Arial" w:hAnsi="Arial" w:cs="Arial"/>
        </w:rPr>
        <w:t>,</w:t>
      </w:r>
      <w:r w:rsidRPr="00755FB3">
        <w:rPr>
          <w:rFonts w:ascii="Arial" w:hAnsi="Arial" w:cs="Arial"/>
        </w:rPr>
        <w:t xml:space="preserve"> ale nie osiąga z tego powodu korzyści ekonomicznych, wówczas należy uznać przesłankę za niespełnioną.</w:t>
      </w:r>
    </w:p>
    <w:p w14:paraId="766FE848"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3E2EFF07" w14:textId="5ABB79C5"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2BFA8689" w14:textId="522590DA"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w:t>
      </w:r>
      <w:r w:rsidR="001C77CB">
        <w:rPr>
          <w:rFonts w:ascii="Arial" w:hAnsi="Arial" w:cs="Arial"/>
          <w:b/>
        </w:rPr>
        <w:t>,</w:t>
      </w:r>
      <w:r w:rsidRPr="00755FB3">
        <w:rPr>
          <w:rFonts w:ascii="Arial" w:hAnsi="Arial" w:cs="Arial"/>
          <w:b/>
        </w:rPr>
        <w:t xml:space="preserve"> gdy nie ma charakteru zarobkowego, czy też nie jest prowadzona w sposób zorganizowany lub ciągły.</w:t>
      </w:r>
    </w:p>
    <w:p w14:paraId="45080B30"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60A20CF9"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43D892CF" w14:textId="77777777" w:rsidR="00D24482" w:rsidRDefault="00D24482" w:rsidP="00401A41">
      <w:pPr>
        <w:spacing w:before="120" w:after="120" w:line="271" w:lineRule="auto"/>
        <w:rPr>
          <w:rFonts w:ascii="Arial" w:hAnsi="Arial" w:cs="Arial"/>
          <w:color w:val="000000"/>
        </w:rPr>
      </w:pPr>
    </w:p>
    <w:p w14:paraId="6684EDAF"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xml:space="preserve">,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t>
      </w:r>
      <w:r w:rsidR="00401A41" w:rsidRPr="00632938">
        <w:rPr>
          <w:rFonts w:ascii="Arial" w:hAnsi="Arial" w:cs="Arial"/>
          <w:color w:val="000000"/>
        </w:rPr>
        <w:lastRenderedPageBreak/>
        <w:t>wpłynąłby na warunki transgranicznych inwestycji lub funkcjonowania zakładów w sposób większy niż marginalny. Takie środki należy oceniać w zależności od konkretnej sytuacji.</w:t>
      </w:r>
    </w:p>
    <w:p w14:paraId="149F2E4A"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39BF8CF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048F055F" w14:textId="77777777" w:rsidR="0005564E"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7DCDBEBC" w14:textId="0632CF0B" w:rsidR="0005564E" w:rsidRPr="00755FB3" w:rsidRDefault="0005564E" w:rsidP="0005564E">
      <w:pPr>
        <w:spacing w:before="120" w:after="120" w:line="271" w:lineRule="auto"/>
        <w:rPr>
          <w:rFonts w:ascii="Arial" w:hAnsi="Arial" w:cs="Arial"/>
        </w:rPr>
      </w:pPr>
      <w:r w:rsidRPr="00755FB3">
        <w:rPr>
          <w:rFonts w:ascii="Arial" w:hAnsi="Arial" w:cs="Arial"/>
        </w:rPr>
        <w:t>Należy pamiętać, iż w przypadku</w:t>
      </w:r>
      <w:r w:rsidR="001C77CB">
        <w:rPr>
          <w:rFonts w:ascii="Arial" w:hAnsi="Arial" w:cs="Arial"/>
        </w:rPr>
        <w:t>,</w:t>
      </w:r>
      <w:r w:rsidRPr="00755FB3">
        <w:rPr>
          <w:rFonts w:ascii="Arial" w:hAnsi="Arial" w:cs="Arial"/>
        </w:rPr>
        <w:t xml:space="preserve"> kiedy w projekcie pomoc publiczna/de minimis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minimis)</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minimis </w:t>
      </w:r>
      <w:r w:rsidRPr="00755FB3">
        <w:rPr>
          <w:rFonts w:ascii="Arial" w:hAnsi="Arial" w:cs="Arial"/>
        </w:rPr>
        <w:t xml:space="preserve"> </w:t>
      </w:r>
    </w:p>
    <w:p w14:paraId="591B3F76" w14:textId="77777777" w:rsidR="00A7284B" w:rsidRDefault="0005564E" w:rsidP="0005564E">
      <w:pPr>
        <w:spacing w:before="120" w:after="120" w:line="271" w:lineRule="auto"/>
        <w:rPr>
          <w:rFonts w:ascii="Arial" w:hAnsi="Arial" w:cs="Arial"/>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Sposób wyliczenia wartości wydatków objętych pomocą publiczną (w tym wnoszonego wkładu własnego) oraz pomocą de minimis</w:t>
      </w:r>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de minimis</w:t>
      </w:r>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de minimis</w:t>
      </w:r>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Jeśli Partner ubiega się o udzielenie mu pomocy de min</w:t>
      </w:r>
      <w:r w:rsidR="008147EA">
        <w:rPr>
          <w:rFonts w:ascii="Arial" w:hAnsi="Arial" w:cs="Arial"/>
          <w:b/>
        </w:rPr>
        <w:t>i</w:t>
      </w:r>
      <w:r w:rsidR="00823E1F" w:rsidRPr="007A41F5">
        <w:rPr>
          <w:rFonts w:ascii="Arial" w:hAnsi="Arial" w:cs="Arial"/>
          <w:b/>
        </w:rPr>
        <w:t>mis, takie uzasadnienie musi uwzględniać również wydatki Partnera.</w:t>
      </w:r>
      <w:r w:rsidR="00823E1F">
        <w:rPr>
          <w:rFonts w:ascii="Arial" w:hAnsi="Arial" w:cs="Arial"/>
        </w:rPr>
        <w:t xml:space="preserve"> </w:t>
      </w:r>
    </w:p>
    <w:p w14:paraId="055E73CD"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138D4276" w14:textId="653B54DA" w:rsidR="008F11DE" w:rsidRDefault="0005564E" w:rsidP="0005564E">
      <w:pPr>
        <w:spacing w:before="120" w:after="120" w:line="271" w:lineRule="auto"/>
        <w:rPr>
          <w:rFonts w:ascii="Arial" w:hAnsi="Arial" w:cs="Arial"/>
        </w:rPr>
      </w:pPr>
      <w:bookmarkStart w:id="47"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w:t>
      </w:r>
      <w:r w:rsidR="001C77CB">
        <w:rPr>
          <w:rFonts w:ascii="Arial" w:hAnsi="Arial" w:cs="Arial"/>
        </w:rPr>
        <w:t>,</w:t>
      </w:r>
      <w:r w:rsidRPr="00755FB3">
        <w:rPr>
          <w:rFonts w:ascii="Arial" w:hAnsi="Arial" w:cs="Arial"/>
        </w:rPr>
        <w:t xml:space="preserve"> których pomoc de minimis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8" w:name="_Hlk175643539"/>
      <w:r w:rsidR="008F11DE">
        <w:rPr>
          <w:rFonts w:ascii="Arial" w:hAnsi="Arial" w:cs="Arial"/>
        </w:rPr>
        <w:t>oznacza się wydatków limitem dotyczącym pomocy publicznej/ de minimis</w:t>
      </w:r>
    </w:p>
    <w:bookmarkEnd w:id="48"/>
    <w:p w14:paraId="2D3B6B2E" w14:textId="30332AAE"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9"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xml:space="preserve"> które pot</w:t>
      </w:r>
      <w:r w:rsidR="008F11DE">
        <w:rPr>
          <w:rFonts w:ascii="Arial" w:hAnsi="Arial" w:cs="Arial"/>
          <w:b/>
        </w:rPr>
        <w:t>wierdzą</w:t>
      </w:r>
      <w:r w:rsidR="001C77CB">
        <w:rPr>
          <w:rFonts w:ascii="Arial" w:hAnsi="Arial" w:cs="Arial"/>
          <w:b/>
        </w:rPr>
        <w:t>,</w:t>
      </w:r>
      <w:r w:rsidR="008F11DE" w:rsidRPr="00A141B6">
        <w:rPr>
          <w:rFonts w:ascii="Arial" w:hAnsi="Arial" w:cs="Arial"/>
          <w:b/>
        </w:rPr>
        <w:t xml:space="preserve"> że beneficjent nie ubiega się o pomoc publiczną/de minimis</w:t>
      </w:r>
      <w:r w:rsidR="008F11DE">
        <w:rPr>
          <w:rFonts w:ascii="Arial" w:hAnsi="Arial" w:cs="Arial"/>
        </w:rPr>
        <w:t xml:space="preserve">. </w:t>
      </w:r>
      <w:r w:rsidRPr="00755FB3">
        <w:rPr>
          <w:rFonts w:ascii="Arial" w:hAnsi="Arial" w:cs="Arial"/>
        </w:rPr>
        <w:t xml:space="preserve"> </w:t>
      </w:r>
      <w:bookmarkEnd w:id="49"/>
    </w:p>
    <w:p w14:paraId="5B8B9408"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Komponent – pomoc publiczna/ pomoc de minimis</w:t>
      </w:r>
      <w:r w:rsidRPr="00755FB3">
        <w:rPr>
          <w:rFonts w:ascii="Arial" w:hAnsi="Arial" w:cs="Arial"/>
        </w:rPr>
        <w:t>) oraz zawrzeć zapis, że wnioskodawca identyfikuje odpowiednio pomoc publiczną lub pomoc de minimis na drugim poziomie, a koszty w budżecie są wskazane zgodnie z intensywnością pomocy, czyli w wysokości odpowiedniej do poziomu udzielanej pomocy.</w:t>
      </w:r>
    </w:p>
    <w:bookmarkEnd w:id="47"/>
    <w:p w14:paraId="14BAEC52" w14:textId="77777777" w:rsidR="0005564E" w:rsidRPr="00755FB3" w:rsidRDefault="0005564E" w:rsidP="0005564E">
      <w:pPr>
        <w:spacing w:before="120" w:after="120" w:line="271" w:lineRule="auto"/>
        <w:rPr>
          <w:rFonts w:ascii="Arial" w:hAnsi="Arial" w:cs="Arial"/>
          <w:b/>
        </w:rPr>
      </w:pPr>
    </w:p>
    <w:p w14:paraId="6208D177" w14:textId="77777777" w:rsidR="0005564E" w:rsidRPr="00755FB3" w:rsidRDefault="0005564E" w:rsidP="0005564E">
      <w:pPr>
        <w:spacing w:before="120" w:after="120" w:line="271" w:lineRule="auto"/>
        <w:rPr>
          <w:rFonts w:ascii="Arial" w:hAnsi="Arial" w:cs="Arial"/>
        </w:rPr>
      </w:pPr>
      <w:r w:rsidRPr="00755FB3">
        <w:rPr>
          <w:rFonts w:ascii="Arial" w:hAnsi="Arial" w:cs="Arial"/>
          <w:b/>
        </w:rPr>
        <w:lastRenderedPageBreak/>
        <w:t>Ważne!</w:t>
      </w:r>
      <w:r w:rsidRPr="00755FB3">
        <w:rPr>
          <w:rFonts w:ascii="Arial" w:hAnsi="Arial" w:cs="Arial"/>
        </w:rPr>
        <w:t xml:space="preserve"> </w:t>
      </w:r>
    </w:p>
    <w:p w14:paraId="0758AD9B" w14:textId="262C5C8E" w:rsidR="00E15975" w:rsidRPr="00EF001F" w:rsidRDefault="0005564E" w:rsidP="0005564E">
      <w:pPr>
        <w:spacing w:before="120" w:after="120" w:line="271" w:lineRule="auto"/>
        <w:rPr>
          <w:rFonts w:ascii="Arial" w:hAnsi="Arial" w:cs="Arial"/>
          <w:b/>
        </w:rPr>
      </w:pPr>
      <w:r w:rsidRPr="00755FB3">
        <w:rPr>
          <w:rFonts w:ascii="Arial" w:hAnsi="Arial" w:cs="Arial"/>
        </w:rPr>
        <w:t>Należy pamiętać, iż w przypadku występowania pomocy publicznej/pomocy de minimis na pierwszym poziomie</w:t>
      </w:r>
      <w:r w:rsidR="0080528A">
        <w:rPr>
          <w:rFonts w:ascii="Arial" w:hAnsi="Arial" w:cs="Arial"/>
        </w:rPr>
        <w:t xml:space="preserve"> (również po stronie Partnera</w:t>
      </w:r>
      <w:r w:rsidR="001C77CB">
        <w:rPr>
          <w:rFonts w:ascii="Arial" w:hAnsi="Arial" w:cs="Arial"/>
        </w:rPr>
        <w:t>,</w:t>
      </w:r>
      <w:r w:rsidR="0080528A">
        <w:rPr>
          <w:rFonts w:ascii="Arial" w:hAnsi="Arial" w:cs="Arial"/>
        </w:rPr>
        <w:t xml:space="preserve"> jeśli dotyczy)</w:t>
      </w:r>
      <w:r w:rsidRPr="00755FB3">
        <w:rPr>
          <w:rFonts w:ascii="Arial" w:hAnsi="Arial" w:cs="Arial"/>
        </w:rPr>
        <w:t xml:space="preserve">, zgodność z regułami pomocy publicznej oraz pomocy de minimis </w:t>
      </w:r>
      <w:r w:rsidRPr="00755FB3">
        <w:rPr>
          <w:rFonts w:ascii="Arial" w:hAnsi="Arial" w:cs="Arial"/>
          <w:b/>
        </w:rPr>
        <w:t>weryfikowana jest na etapie oceny kryteriów wspólnych dopuszczalności w zakresie interwencji EFS+ i jest konieczna do przyznania dofinansowania.</w:t>
      </w:r>
      <w:r w:rsidR="00A11023">
        <w:rPr>
          <w:rFonts w:ascii="Arial" w:hAnsi="Arial" w:cs="Arial"/>
          <w:b/>
        </w:rPr>
        <w:t xml:space="preserve"> </w:t>
      </w:r>
      <w:r w:rsidR="00233F41" w:rsidRPr="00EF001F">
        <w:rPr>
          <w:rFonts w:ascii="Arial" w:hAnsi="Arial" w:cs="Arial"/>
          <w:b/>
        </w:rPr>
        <w:t xml:space="preserve">Przekroczenie osobnych limitów </w:t>
      </w:r>
      <w:r w:rsidR="00233F41" w:rsidRPr="00CF3BB7">
        <w:rPr>
          <w:rFonts w:ascii="Arial" w:eastAsia="MyriadPro-Regular" w:hAnsi="Arial" w:cs="Arial"/>
          <w:b/>
        </w:rPr>
        <w:t>dostępnej pomocy de minimis dla danego Wnioskodawcy lub Partnera (jeśli Partner ubiega się o pomoc de minimis) będzie skutkowało negatywną oceną kryterium, bez możliwości uzupełnienia/poprawy wniosku.</w:t>
      </w:r>
    </w:p>
    <w:p w14:paraId="7008D1F2"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Weryfikacja w pierwszej kolejności zostanie dokonana na podstawie treści wniosku o dofinansowanie projektu. W przypadku zidentyfikowania w projekcie pomocy publicznej/de minimis, niezbędne do prawidłowej oceny ww. kryterium będą załączone do opublikowanego w systemie SOWA wniosku o dofinansowanie następujące dokumenty:</w:t>
      </w:r>
    </w:p>
    <w:p w14:paraId="1D6B2B6D" w14:textId="4D7F1BD1"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minimis lub Formularza informacji przedstawianych przy ubieganiu się o pomoc inną niż pomoc w rolnictwie lub rybołówstwie, pomoc de minimis lub pomoc de minimis w rolnictwie lub rybołówstwie, stanowiących odpowiednio: załącznik nr 7.10 oraz załącznik nr 7.11 do </w:t>
      </w:r>
      <w:r w:rsidR="006778DB">
        <w:rPr>
          <w:rFonts w:ascii="Arial" w:hAnsi="Arial" w:cs="Arial"/>
          <w:iCs/>
        </w:rPr>
        <w:t xml:space="preserve">Regulaminu wyboru </w:t>
      </w:r>
      <w:r w:rsidRPr="00755FB3">
        <w:rPr>
          <w:rFonts w:ascii="Arial" w:hAnsi="Arial" w:cs="Arial"/>
          <w:iCs/>
        </w:rPr>
        <w:t>oraz;</w:t>
      </w:r>
    </w:p>
    <w:p w14:paraId="336DA77A"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Oświadczenia o wysokości uzyskanej pomocy de minimis stanowiącego załącznik nr 7.13 do Regulaminu naboru lub potwierdzonych za zgodność z oryginałem wszystkich posiadanych przez Wnioskodawcę zaświadczeń o uzyskanej pomocy de minimis albo Oświadczenia o nieuzyskaniu pomocy de minimis stanowiącego załącznik nr 7.14 do Regulaminu naboru</w:t>
      </w:r>
    </w:p>
    <w:p w14:paraId="10BEB39D"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minimis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7EFD3BAA"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53E6DA59" w14:textId="77777777" w:rsidR="008E40C9" w:rsidRDefault="00D96D5A" w:rsidP="0005564E">
      <w:pPr>
        <w:spacing w:before="120" w:after="120" w:line="271" w:lineRule="auto"/>
        <w:rPr>
          <w:rFonts w:ascii="Arial" w:hAnsi="Arial" w:cs="Arial"/>
        </w:rPr>
      </w:pPr>
      <w:r w:rsidRPr="00FD102E">
        <w:rPr>
          <w:rFonts w:ascii="Arial" w:hAnsi="Arial" w:cs="Arial"/>
          <w:iCs/>
        </w:rPr>
        <w:t>Formularz informacji przedstawianych przy ubieganiu się o pomoc inną niż pomoc w rolnictwie lub rybołówstwie, pomoc de minimis lub pomoc de minimis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5A537042"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minimis (o ile Partner ubiega się o pomoc de minimis). </w:t>
      </w:r>
    </w:p>
    <w:p w14:paraId="4E066B58"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6750E0DD" w14:textId="77777777"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41181C">
        <w:rPr>
          <w:rFonts w:ascii="Arial" w:hAnsi="Arial" w:cs="Arial"/>
        </w:rPr>
        <w:t xml:space="preserve"> pomocy(Wnioskodawcy i/lub Partnera)</w:t>
      </w:r>
      <w:r w:rsidR="008E40C9">
        <w:rPr>
          <w:rFonts w:ascii="Arial" w:hAnsi="Arial" w:cs="Arial"/>
        </w:rPr>
        <w:t xml:space="preserve"> </w:t>
      </w:r>
      <w:r w:rsidRPr="00755FB3">
        <w:rPr>
          <w:rFonts w:ascii="Arial" w:hAnsi="Arial" w:cs="Arial"/>
        </w:rPr>
        <w:t xml:space="preserve">dotyczącego poziomu otrzymanej pomocy de minimis (na dzień publikacji wniosku) - jeżeli </w:t>
      </w:r>
      <w:r w:rsidRPr="00755FB3">
        <w:rPr>
          <w:rFonts w:ascii="Arial" w:hAnsi="Arial" w:cs="Arial"/>
        </w:rPr>
        <w:lastRenderedPageBreak/>
        <w:t>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3" w:history="1">
        <w:r w:rsidRPr="00755FB3">
          <w:rPr>
            <w:rStyle w:val="Hipercze"/>
            <w:rFonts w:ascii="Arial" w:hAnsi="Arial" w:cs="Arial"/>
          </w:rPr>
          <w:t>https://sudop.uokik.gov.pl/home</w:t>
        </w:r>
      </w:hyperlink>
      <w:r w:rsidRPr="00755FB3">
        <w:rPr>
          <w:rFonts w:ascii="Arial" w:hAnsi="Arial" w:cs="Arial"/>
        </w:rPr>
        <w:t>).</w:t>
      </w:r>
    </w:p>
    <w:p w14:paraId="24CF6C95"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448551FE" w14:textId="77777777" w:rsidR="0005564E" w:rsidRDefault="0005564E" w:rsidP="0005564E">
      <w:pPr>
        <w:spacing w:before="120" w:after="120" w:line="271" w:lineRule="auto"/>
        <w:rPr>
          <w:rFonts w:ascii="Arial" w:hAnsi="Arial" w:cs="Arial"/>
        </w:rPr>
      </w:pPr>
      <w:r w:rsidRPr="00755FB3">
        <w:rPr>
          <w:rFonts w:ascii="Arial" w:hAnsi="Arial" w:cs="Arial"/>
        </w:rPr>
        <w:t>Dane generowane z Systemu Udostępniania Danych o Pomocy Publicznej (SUDOP) mają charakter wyłącznie informacyjny i nie mogą stanowić podstawy do uznania, że przedsiębiorca kwalifikuje się bądź nie kwalifikuje się do uzyskania pomocy de minimis. Ostatecznym dokumentem potwierdzającym wysokość uzyskanej pomocy de minimis zawsze jest oświadczenie/zaświadczenie złożone przez wnioskodawcę.</w:t>
      </w:r>
    </w:p>
    <w:p w14:paraId="49A74A26" w14:textId="77777777" w:rsidR="00643A5C" w:rsidRPr="00BA70D4" w:rsidRDefault="00643A5C" w:rsidP="0005564E">
      <w:pPr>
        <w:spacing w:before="120" w:after="120" w:line="271" w:lineRule="auto"/>
        <w:rPr>
          <w:rFonts w:ascii="Arial" w:hAnsi="Arial" w:cs="Arial"/>
        </w:rPr>
      </w:pPr>
    </w:p>
    <w:p w14:paraId="31D47B95" w14:textId="77777777" w:rsidR="00643A5C" w:rsidRPr="0062655C" w:rsidRDefault="008515C9" w:rsidP="0062655C">
      <w:pPr>
        <w:spacing w:before="120" w:after="120" w:line="271" w:lineRule="auto"/>
        <w:rPr>
          <w:rFonts w:ascii="Arial" w:hAnsi="Arial" w:cs="Arial"/>
          <w:b/>
        </w:rPr>
      </w:pPr>
      <w:r w:rsidRPr="008515C9">
        <w:rPr>
          <w:rFonts w:ascii="Arial" w:hAnsi="Arial" w:cs="Arial"/>
          <w:b/>
        </w:rPr>
        <w:t>Załącznik</w:t>
      </w:r>
      <w:r w:rsidRPr="0062655C">
        <w:rPr>
          <w:rFonts w:ascii="Arial" w:hAnsi="Arial" w:cs="Arial"/>
          <w:b/>
        </w:rPr>
        <w:t xml:space="preserve"> nr 2 </w:t>
      </w:r>
      <w:r w:rsidR="00643A5C" w:rsidRPr="0062655C">
        <w:rPr>
          <w:rFonts w:ascii="Arial" w:hAnsi="Arial" w:cs="Arial"/>
          <w:b/>
        </w:rPr>
        <w:t>Kategorie kosztów w budżecie projektu wraz z opisami</w:t>
      </w:r>
    </w:p>
    <w:p w14:paraId="3F95CC8F" w14:textId="77777777"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70D56416" w14:textId="77777777" w:rsidR="00643A5C" w:rsidRPr="00EC6F31" w:rsidRDefault="00643A5C" w:rsidP="00643A5C">
      <w:pPr>
        <w:rPr>
          <w:rFonts w:ascii="Arial" w:hAnsi="Arial" w:cs="Arial"/>
        </w:rPr>
      </w:pPr>
    </w:p>
    <w:p w14:paraId="456D8D8A" w14:textId="77777777" w:rsidR="00643A5C" w:rsidRPr="00EC6F31" w:rsidRDefault="00643A5C" w:rsidP="00643A5C">
      <w:pPr>
        <w:rPr>
          <w:rFonts w:ascii="Arial" w:hAnsi="Arial" w:cs="Arial"/>
          <w:b/>
        </w:rPr>
      </w:pPr>
      <w:r w:rsidRPr="00EC6F31">
        <w:rPr>
          <w:rFonts w:ascii="Arial" w:hAnsi="Arial" w:cs="Arial"/>
          <w:b/>
        </w:rPr>
        <w:t>– amortyzacja:</w:t>
      </w:r>
    </w:p>
    <w:p w14:paraId="16DBB031" w14:textId="77777777"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0502FF1A" w14:textId="77777777" w:rsidR="00643A5C" w:rsidRPr="00EC6F31" w:rsidRDefault="00643A5C" w:rsidP="00643A5C">
      <w:pPr>
        <w:rPr>
          <w:rFonts w:ascii="Arial" w:hAnsi="Arial" w:cs="Arial"/>
          <w:b/>
        </w:rPr>
      </w:pPr>
      <w:r w:rsidRPr="00EC6F31">
        <w:rPr>
          <w:rFonts w:ascii="Arial" w:hAnsi="Arial" w:cs="Arial"/>
          <w:b/>
        </w:rPr>
        <w:t>– wsparcie finansowe udzielone grantobiorcom i uczestnikom projektu:</w:t>
      </w:r>
    </w:p>
    <w:p w14:paraId="5F013DDE" w14:textId="77777777" w:rsidR="00643A5C" w:rsidRPr="00EC6F31" w:rsidRDefault="00E23415" w:rsidP="00643A5C">
      <w:pPr>
        <w:rPr>
          <w:rFonts w:ascii="Arial" w:hAnsi="Arial" w:cs="Arial"/>
        </w:rPr>
      </w:pPr>
      <w:r>
        <w:rPr>
          <w:rFonts w:ascii="Arial" w:hAnsi="Arial" w:cs="Arial"/>
        </w:rPr>
        <w:t>j</w:t>
      </w:r>
      <w:r w:rsidR="00643A5C"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4DAF5B0B"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5B449654"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7147EC7B"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6F480DF6"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3A4C8A22"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255C0642" w14:textId="77777777"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5668C587" w14:textId="77777777" w:rsidR="00643A5C" w:rsidRPr="00EC6F31" w:rsidRDefault="00643A5C" w:rsidP="00643A5C">
      <w:pPr>
        <w:rPr>
          <w:rFonts w:ascii="Arial" w:hAnsi="Arial" w:cs="Arial"/>
          <w:b/>
          <w:bCs/>
        </w:rPr>
      </w:pPr>
      <w:r w:rsidRPr="00EC6F31">
        <w:rPr>
          <w:rFonts w:ascii="Arial" w:hAnsi="Arial" w:cs="Arial"/>
          <w:b/>
          <w:bCs/>
        </w:rPr>
        <w:lastRenderedPageBreak/>
        <w:t xml:space="preserve">– usługi zewnętrzne: </w:t>
      </w:r>
    </w:p>
    <w:p w14:paraId="0C6EA4B0"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0BB0A2D9"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12640712" w14:textId="77777777"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227005C6"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3E9A344D" w14:textId="5FB74754" w:rsidR="00643A5C" w:rsidRPr="00EC6F31" w:rsidRDefault="00643A5C" w:rsidP="00643A5C">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3CD550BB" w14:textId="29E7FC9F"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5E86D8D8"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7639B82C"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1F5B6ACB"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111CBC80"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16782A4F"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1AFBC7D5" w14:textId="77777777"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482DF385" w14:textId="77777777" w:rsidR="008515C9" w:rsidRPr="0062655C" w:rsidRDefault="008515C9">
      <w:pPr>
        <w:rPr>
          <w:rFonts w:ascii="Arial" w:hAnsi="Arial" w:cs="Arial"/>
          <w:b/>
        </w:rPr>
      </w:pPr>
      <w:r w:rsidRPr="0062655C">
        <w:rPr>
          <w:rFonts w:ascii="Arial" w:hAnsi="Arial" w:cs="Arial"/>
          <w:b/>
        </w:rPr>
        <w:t xml:space="preserve">Załącznik nr 3 </w:t>
      </w:r>
      <w:bookmarkStart w:id="50" w:name="_Hlk220059075"/>
      <w:r w:rsidRPr="0062655C">
        <w:rPr>
          <w:rFonts w:ascii="Arial" w:hAnsi="Arial" w:cs="Arial"/>
          <w:b/>
        </w:rPr>
        <w:t>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0ED3DE18" w14:textId="77777777" w:rsidTr="0062655C">
        <w:trPr>
          <w:trHeight w:val="940"/>
          <w:jc w:val="center"/>
        </w:trPr>
        <w:tc>
          <w:tcPr>
            <w:tcW w:w="268" w:type="pct"/>
            <w:tcBorders>
              <w:top w:val="single" w:sz="4" w:space="0" w:color="000000"/>
              <w:left w:val="single" w:sz="4" w:space="0" w:color="000000"/>
              <w:bottom w:val="nil"/>
            </w:tcBorders>
            <w:shd w:val="clear" w:color="auto" w:fill="D9D9D9"/>
            <w:vAlign w:val="center"/>
          </w:tcPr>
          <w:p w14:paraId="25E4178D" w14:textId="77777777" w:rsidR="008515C9" w:rsidRPr="008D6FCD" w:rsidRDefault="008515C9" w:rsidP="005E0990">
            <w:pPr>
              <w:spacing w:after="0" w:line="271" w:lineRule="auto"/>
              <w:rPr>
                <w:rFonts w:ascii="Arial" w:hAnsi="Arial" w:cs="Arial"/>
                <w:b/>
              </w:rPr>
            </w:pPr>
            <w:bookmarkStart w:id="51" w:name="_Hlk129252286"/>
            <w:bookmarkEnd w:id="50"/>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3A6834B8"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4ABB4F09" w14:textId="0EE78C8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1C77CB">
              <w:rPr>
                <w:rFonts w:ascii="Arial" w:hAnsi="Arial" w:cs="Arial"/>
                <w:b/>
              </w:rPr>
              <w:t>,</w:t>
            </w:r>
            <w:r w:rsidRPr="000F5CEF">
              <w:rPr>
                <w:rFonts w:ascii="Arial" w:hAnsi="Arial" w:cs="Arial"/>
                <w:b/>
              </w:rPr>
              <w:t xml:space="preserve"> aby spełnić kryterium</w:t>
            </w:r>
          </w:p>
        </w:tc>
      </w:tr>
      <w:tr w:rsidR="008515C9" w:rsidRPr="00C91FAB" w14:paraId="515B69B8" w14:textId="77777777" w:rsidTr="0062655C">
        <w:trPr>
          <w:trHeight w:val="153"/>
          <w:jc w:val="center"/>
        </w:trPr>
        <w:tc>
          <w:tcPr>
            <w:tcW w:w="268" w:type="pct"/>
            <w:vMerge w:val="restart"/>
            <w:tcBorders>
              <w:top w:val="single" w:sz="4" w:space="0" w:color="000000"/>
              <w:left w:val="single" w:sz="4" w:space="0" w:color="000000"/>
            </w:tcBorders>
            <w:shd w:val="clear" w:color="auto" w:fill="D9D9D9"/>
          </w:tcPr>
          <w:p w14:paraId="70FBFFAE" w14:textId="77777777" w:rsidR="008515C9" w:rsidRPr="008D6FCD" w:rsidRDefault="008515C9" w:rsidP="005E0990">
            <w:pPr>
              <w:spacing w:after="0" w:line="271" w:lineRule="auto"/>
              <w:rPr>
                <w:rFonts w:ascii="Arial" w:hAnsi="Arial" w:cs="Arial"/>
                <w:b/>
              </w:rPr>
            </w:pPr>
            <w:r w:rsidRPr="008D6FCD">
              <w:rPr>
                <w:rFonts w:ascii="Arial" w:hAnsi="Arial" w:cs="Arial"/>
                <w:b/>
              </w:rPr>
              <w:lastRenderedPageBreak/>
              <w:t>1.</w:t>
            </w:r>
          </w:p>
        </w:tc>
        <w:tc>
          <w:tcPr>
            <w:tcW w:w="2131" w:type="pct"/>
            <w:tcBorders>
              <w:top w:val="single" w:sz="4" w:space="0" w:color="000000"/>
              <w:left w:val="single" w:sz="4" w:space="0" w:color="000000"/>
              <w:bottom w:val="single" w:sz="4" w:space="0" w:color="000000"/>
            </w:tcBorders>
            <w:shd w:val="clear" w:color="auto" w:fill="D9D9D9"/>
          </w:tcPr>
          <w:p w14:paraId="0E8CA290"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4445149A"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29342AD1" w14:textId="77777777" w:rsidR="008515C9" w:rsidRPr="00AD205E" w:rsidRDefault="008515C9" w:rsidP="005E0990">
            <w:pPr>
              <w:spacing w:after="0" w:line="271" w:lineRule="auto"/>
              <w:jc w:val="center"/>
              <w:rPr>
                <w:rFonts w:ascii="Arial" w:hAnsi="Arial" w:cs="Arial"/>
                <w:b/>
              </w:rPr>
            </w:pPr>
          </w:p>
        </w:tc>
      </w:tr>
      <w:tr w:rsidR="008515C9" w:rsidRPr="00C91FAB" w14:paraId="2E2A0CCA" w14:textId="77777777" w:rsidTr="0062655C">
        <w:trPr>
          <w:trHeight w:val="153"/>
          <w:jc w:val="center"/>
        </w:trPr>
        <w:tc>
          <w:tcPr>
            <w:tcW w:w="268" w:type="pct"/>
            <w:vMerge/>
            <w:tcBorders>
              <w:left w:val="single" w:sz="4" w:space="0" w:color="000000"/>
            </w:tcBorders>
            <w:shd w:val="clear" w:color="auto" w:fill="D9D9D9"/>
          </w:tcPr>
          <w:p w14:paraId="3AF390D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2D0919AC"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12A957A"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69B559C9"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6D42668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2763780C"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2E0130B6"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7EB69379"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3D449599"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0B2BE62D"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076C226A" w14:textId="77777777" w:rsidTr="005129F2">
        <w:trPr>
          <w:trHeight w:val="153"/>
          <w:jc w:val="center"/>
        </w:trPr>
        <w:tc>
          <w:tcPr>
            <w:tcW w:w="268" w:type="pct"/>
            <w:vMerge/>
            <w:tcBorders>
              <w:left w:val="single" w:sz="4" w:space="0" w:color="000000"/>
              <w:bottom w:val="single" w:sz="4" w:space="0" w:color="auto"/>
            </w:tcBorders>
            <w:shd w:val="clear" w:color="auto" w:fill="D9D9D9"/>
          </w:tcPr>
          <w:p w14:paraId="1E395CF4"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19AFBFA1" w14:textId="43D3164F"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vAlign w:val="center"/>
          </w:tcPr>
          <w:p w14:paraId="065745CE"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5D1D99CB"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53A1F628"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076D4E93"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6033F969" w14:textId="77777777" w:rsidTr="005129F2">
        <w:trPr>
          <w:trHeight w:val="1935"/>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5A70FB26" w14:textId="77777777" w:rsidR="008515C9" w:rsidRPr="00C91FAB" w:rsidRDefault="008515C9" w:rsidP="005E0990">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auto"/>
              <w:bottom w:val="single" w:sz="4" w:space="0" w:color="000000"/>
            </w:tcBorders>
            <w:shd w:val="clear" w:color="auto" w:fill="D9D9D9"/>
            <w:vAlign w:val="center"/>
          </w:tcPr>
          <w:p w14:paraId="3B5FB4F3"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61ADA771"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5DFD79BC" w14:textId="6406E1D2"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1C77CB">
              <w:rPr>
                <w:rFonts w:ascii="Arial" w:hAnsi="Arial" w:cs="Arial"/>
                <w:b/>
              </w:rPr>
              <w:t>,</w:t>
            </w:r>
            <w:r w:rsidRPr="000F5CEF">
              <w:rPr>
                <w:rFonts w:ascii="Arial" w:hAnsi="Arial" w:cs="Arial"/>
                <w:b/>
              </w:rPr>
              <w:t xml:space="preserve"> aby spełnić kryterium</w:t>
            </w:r>
          </w:p>
        </w:tc>
      </w:tr>
      <w:tr w:rsidR="008515C9" w:rsidRPr="00C91FAB" w14:paraId="26739816" w14:textId="77777777" w:rsidTr="005129F2">
        <w:trPr>
          <w:trHeight w:val="193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44F4225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64D70EDE"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2962469F"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3A3C11C9" w14:textId="771219C4"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001C77CB">
              <w:rPr>
                <w:rFonts w:ascii="Arial" w:hAnsi="Arial" w:cs="Arial"/>
              </w:rPr>
              <w:t>,</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2D83258F"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1B44BB1D" w14:textId="77777777" w:rsidR="008515C9" w:rsidRDefault="008515C9" w:rsidP="005E0990">
            <w:pPr>
              <w:spacing w:after="0" w:line="271" w:lineRule="auto"/>
              <w:ind w:left="367"/>
              <w:rPr>
                <w:rFonts w:ascii="Arial" w:hAnsi="Arial" w:cs="Arial"/>
              </w:rPr>
            </w:pPr>
          </w:p>
          <w:p w14:paraId="36CB0B0C"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270F9DAE" w14:textId="77777777" w:rsidTr="005129F2">
        <w:trPr>
          <w:trHeight w:val="567"/>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3B9E5DD5"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4582860D"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3B5D7A1D"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0C2278C4"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217F9C98"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37A73F32"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2630420C"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24629AE1" w14:textId="77777777" w:rsidR="008515C9" w:rsidRDefault="008515C9" w:rsidP="005E0990">
            <w:pPr>
              <w:spacing w:after="0" w:line="271" w:lineRule="auto"/>
              <w:rPr>
                <w:rFonts w:ascii="Arial" w:hAnsi="Arial" w:cs="Arial"/>
              </w:rPr>
            </w:pPr>
          </w:p>
          <w:p w14:paraId="75DC7F61"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4EA0CF80" w14:textId="77777777" w:rsidTr="005129F2">
        <w:trPr>
          <w:trHeight w:val="193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D20F65A"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1497A1E1"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1829FDA5"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1DF472AB" w14:textId="0C73644D"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w:t>
            </w:r>
            <w:r w:rsidR="001C77CB">
              <w:rPr>
                <w:rFonts w:ascii="Arial" w:hAnsi="Arial" w:cs="Arial"/>
              </w:rPr>
              <w:t>,</w:t>
            </w:r>
            <w:r>
              <w:rPr>
                <w:rFonts w:ascii="Arial" w:hAnsi="Arial" w:cs="Arial"/>
              </w:rPr>
              <w:t xml:space="preserve"> jak rekrutacja przebiega w czasie, czy np. jest ciągła, czy wyodrębniasz jej etapy.</w:t>
            </w:r>
          </w:p>
          <w:p w14:paraId="45DFC7C9"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350056AB" w14:textId="41DB8742"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w:t>
            </w:r>
            <w:r w:rsidR="001C77CB">
              <w:rPr>
                <w:rFonts w:ascii="Arial" w:hAnsi="Arial" w:cs="Arial"/>
              </w:rPr>
              <w:t>,</w:t>
            </w:r>
            <w:r>
              <w:rPr>
                <w:rFonts w:ascii="Arial" w:hAnsi="Arial" w:cs="Arial"/>
              </w:rPr>
              <w:t xml:space="preserve"> aby prowadzona przez Ciebie rekrutacja nie była dyskryminująca.</w:t>
            </w:r>
          </w:p>
          <w:p w14:paraId="6909A021"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3151132A" w14:textId="54006609" w:rsidR="008515C9" w:rsidRDefault="008515C9" w:rsidP="008515C9">
            <w:pPr>
              <w:numPr>
                <w:ilvl w:val="0"/>
                <w:numId w:val="75"/>
              </w:numPr>
              <w:spacing w:after="0" w:line="271" w:lineRule="auto"/>
              <w:ind w:left="367" w:hanging="284"/>
              <w:rPr>
                <w:rFonts w:ascii="Arial" w:hAnsi="Arial" w:cs="Arial"/>
              </w:rPr>
            </w:pPr>
            <w:r>
              <w:rPr>
                <w:rFonts w:ascii="Arial" w:hAnsi="Arial" w:cs="Arial"/>
              </w:rPr>
              <w:t>Napisz</w:t>
            </w:r>
            <w:r w:rsidR="001C77CB">
              <w:rPr>
                <w:rFonts w:ascii="Arial" w:hAnsi="Arial" w:cs="Arial"/>
              </w:rPr>
              <w:t>,</w:t>
            </w:r>
            <w:r>
              <w:rPr>
                <w:rFonts w:ascii="Arial" w:hAnsi="Arial" w:cs="Arial"/>
              </w:rPr>
              <w:t xml:space="preserve"> czy</w:t>
            </w:r>
            <w:r w:rsidRPr="00E93C6C">
              <w:rPr>
                <w:rFonts w:ascii="Arial" w:hAnsi="Arial" w:cs="Arial"/>
              </w:rPr>
              <w:t xml:space="preserve"> rekrutacja ma charakter otwarty czy zamknięty</w:t>
            </w:r>
            <w:r>
              <w:rPr>
                <w:rFonts w:ascii="Arial" w:hAnsi="Arial" w:cs="Arial"/>
              </w:rPr>
              <w:t xml:space="preserve"> (uwzględniając wyjątki</w:t>
            </w:r>
            <w:r w:rsidR="001C77CB">
              <w:rPr>
                <w:rFonts w:ascii="Arial" w:hAnsi="Arial" w:cs="Arial"/>
              </w:rPr>
              <w:t>,</w:t>
            </w:r>
            <w:r>
              <w:rPr>
                <w:rFonts w:ascii="Arial" w:hAnsi="Arial" w:cs="Arial"/>
              </w:rPr>
              <w:t xml:space="preserve"> dla których nie stosuje się standardu minimum)</w:t>
            </w:r>
            <w:r w:rsidRPr="00E93C6C">
              <w:rPr>
                <w:rFonts w:ascii="Arial" w:hAnsi="Arial" w:cs="Arial"/>
              </w:rPr>
              <w:t>.</w:t>
            </w:r>
          </w:p>
          <w:p w14:paraId="0E5911CB" w14:textId="77777777" w:rsidR="008515C9" w:rsidRDefault="008515C9" w:rsidP="005E0990">
            <w:pPr>
              <w:spacing w:after="0" w:line="271" w:lineRule="auto"/>
              <w:ind w:left="367"/>
              <w:rPr>
                <w:rFonts w:ascii="Arial" w:hAnsi="Arial" w:cs="Arial"/>
              </w:rPr>
            </w:pPr>
          </w:p>
          <w:p w14:paraId="0A0C62EE" w14:textId="77777777"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183BF132" w14:textId="77777777" w:rsidR="008515C9" w:rsidRPr="00E93C6C" w:rsidRDefault="008515C9" w:rsidP="005E0990">
            <w:pPr>
              <w:spacing w:after="0" w:line="271" w:lineRule="auto"/>
              <w:ind w:left="83"/>
              <w:rPr>
                <w:rFonts w:ascii="Arial" w:hAnsi="Arial" w:cs="Arial"/>
              </w:rPr>
            </w:pPr>
          </w:p>
        </w:tc>
      </w:tr>
      <w:tr w:rsidR="008515C9" w:rsidRPr="00C91FAB" w14:paraId="0EA70214" w14:textId="77777777" w:rsidTr="005129F2">
        <w:trPr>
          <w:trHeight w:val="959"/>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0A452E28"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3.</w:t>
            </w:r>
          </w:p>
        </w:tc>
        <w:tc>
          <w:tcPr>
            <w:tcW w:w="2131" w:type="pct"/>
            <w:tcBorders>
              <w:top w:val="single" w:sz="4" w:space="0" w:color="000000"/>
              <w:left w:val="single" w:sz="4" w:space="0" w:color="auto"/>
              <w:bottom w:val="single" w:sz="4" w:space="0" w:color="000000"/>
            </w:tcBorders>
            <w:shd w:val="clear" w:color="auto" w:fill="D9D9D9"/>
            <w:vAlign w:val="center"/>
          </w:tcPr>
          <w:p w14:paraId="1B08610B"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2B7F926D"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5821389C" w14:textId="77777777" w:rsidR="008515C9" w:rsidRPr="00C91FAB" w:rsidRDefault="008515C9" w:rsidP="005E0990">
            <w:pPr>
              <w:spacing w:after="0" w:line="271" w:lineRule="auto"/>
              <w:ind w:right="170"/>
              <w:rPr>
                <w:rFonts w:ascii="Arial" w:eastAsia="MyriadPro-Regular" w:hAnsi="Arial" w:cs="Arial"/>
              </w:rPr>
            </w:pPr>
          </w:p>
          <w:p w14:paraId="0D85B0C9"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5CDBC903" w14:textId="77777777" w:rsidR="008515C9" w:rsidRDefault="008515C9" w:rsidP="005E0990">
            <w:pPr>
              <w:spacing w:after="0" w:line="271" w:lineRule="auto"/>
              <w:rPr>
                <w:rFonts w:ascii="Arial" w:hAnsi="Arial" w:cs="Arial"/>
                <w:b/>
              </w:rPr>
            </w:pPr>
          </w:p>
          <w:p w14:paraId="76BB688E" w14:textId="2E574F45"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1C77CB">
              <w:rPr>
                <w:rFonts w:ascii="Arial" w:hAnsi="Arial" w:cs="Arial"/>
                <w:b/>
              </w:rPr>
              <w:t>,</w:t>
            </w:r>
            <w:r w:rsidRPr="000F5CEF">
              <w:rPr>
                <w:rFonts w:ascii="Arial" w:hAnsi="Arial" w:cs="Arial"/>
                <w:b/>
              </w:rPr>
              <w:t xml:space="preserve"> aby spełnić kryterium</w:t>
            </w:r>
          </w:p>
        </w:tc>
      </w:tr>
      <w:tr w:rsidR="008515C9" w:rsidRPr="00C91FAB" w14:paraId="641FCF4E" w14:textId="77777777" w:rsidTr="005129F2">
        <w:trPr>
          <w:trHeight w:val="206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380781B9"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1308627D"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43B70570"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5F588416" w14:textId="6688E866"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Musisz wskazać czy zaplanowane przez Ciebie zadania są odpowiednie</w:t>
            </w:r>
            <w:r w:rsidR="001C77CB">
              <w:rPr>
                <w:rFonts w:ascii="Arial" w:hAnsi="Arial" w:cs="Arial"/>
                <w:sz w:val="22"/>
                <w:szCs w:val="22"/>
              </w:rPr>
              <w:t>,</w:t>
            </w:r>
            <w:r w:rsidRPr="001A29A1">
              <w:rPr>
                <w:rFonts w:ascii="Arial" w:hAnsi="Arial" w:cs="Arial"/>
                <w:sz w:val="22"/>
                <w:szCs w:val="22"/>
              </w:rPr>
              <w:t xml:space="preserve"> aby rozwiązać problem, który przedstawiłeś oraz wynikają z przedstawionej przez Ciebie diagnozy i czy zadania są powiązane z diagnozą. </w:t>
            </w:r>
          </w:p>
          <w:p w14:paraId="61D01722"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071456B6"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324F320D" w14:textId="77777777" w:rsidR="008515C9" w:rsidRPr="001A29A1" w:rsidRDefault="008515C9" w:rsidP="005E0990">
            <w:pPr>
              <w:pStyle w:val="Tekstkomentarza"/>
              <w:spacing w:after="0"/>
              <w:ind w:left="85"/>
              <w:rPr>
                <w:sz w:val="22"/>
                <w:szCs w:val="22"/>
              </w:rPr>
            </w:pPr>
          </w:p>
          <w:p w14:paraId="233FDD76"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0952B528" w14:textId="77777777" w:rsidTr="005129F2">
        <w:trPr>
          <w:trHeight w:val="1134"/>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3360E291"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26E0987D"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1146B5A6"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60B36AA8"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5E0FA890"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19C28DFB"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57CD9EB7"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64EA5BB"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1238A2D8"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21CBFCE1" w14:textId="77777777" w:rsidR="008515C9" w:rsidRDefault="008515C9" w:rsidP="005E0990">
            <w:pPr>
              <w:pStyle w:val="Tekstkomentarza"/>
              <w:spacing w:after="0" w:line="271" w:lineRule="auto"/>
              <w:ind w:left="720"/>
              <w:rPr>
                <w:rFonts w:ascii="Arial" w:hAnsi="Arial" w:cs="Arial"/>
                <w:sz w:val="22"/>
                <w:szCs w:val="22"/>
              </w:rPr>
            </w:pPr>
          </w:p>
          <w:p w14:paraId="29B1175C"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09D9F32D" w14:textId="77777777" w:rsidR="008515C9" w:rsidRPr="00C91FAB" w:rsidRDefault="008515C9" w:rsidP="005E0990">
            <w:pPr>
              <w:spacing w:after="0" w:line="271" w:lineRule="auto"/>
              <w:rPr>
                <w:rFonts w:ascii="Arial" w:hAnsi="Arial" w:cs="Arial"/>
              </w:rPr>
            </w:pPr>
          </w:p>
        </w:tc>
      </w:tr>
      <w:tr w:rsidR="008515C9" w:rsidRPr="00C91FAB" w14:paraId="2D1A2CA5" w14:textId="77777777" w:rsidTr="005129F2">
        <w:trPr>
          <w:trHeight w:val="206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44FC6EA9"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232E2CE7"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3D7D55C9"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0C50DEE2"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158335EF"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65B8BD48"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7B425A7B"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3B960D08" w14:textId="140BB788"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w:t>
            </w:r>
            <w:r w:rsidR="001C77CB">
              <w:rPr>
                <w:rFonts w:ascii="Arial" w:hAnsi="Arial" w:cs="Arial"/>
              </w:rPr>
              <w:t xml:space="preserve"> </w:t>
            </w:r>
            <w:r w:rsidRPr="007F7C09">
              <w:rPr>
                <w:rFonts w:ascii="Arial" w:hAnsi="Arial" w:cs="Arial"/>
              </w:rPr>
              <w:t>pamiętaj</w:t>
            </w:r>
            <w:r w:rsidR="001C77CB">
              <w:rPr>
                <w:rFonts w:ascii="Arial" w:hAnsi="Arial" w:cs="Arial"/>
              </w:rPr>
              <w:t>,</w:t>
            </w:r>
            <w:r w:rsidRPr="007F7C09">
              <w:rPr>
                <w:rFonts w:ascii="Arial" w:hAnsi="Arial" w:cs="Arial"/>
              </w:rPr>
              <w:t xml:space="preserve"> że muszą one być adekwatne do rodzaju wsparcia a ich wartości docelowe spójne z zapisami we wniosku dotyczącymi grupy docelowej</w:t>
            </w:r>
            <w:r>
              <w:rPr>
                <w:rFonts w:ascii="Arial" w:hAnsi="Arial" w:cs="Arial"/>
              </w:rPr>
              <w:t>.</w:t>
            </w:r>
          </w:p>
          <w:p w14:paraId="067EB890" w14:textId="77777777" w:rsidR="008515C9" w:rsidRDefault="008515C9" w:rsidP="005E0990">
            <w:pPr>
              <w:spacing w:after="0" w:line="271" w:lineRule="auto"/>
              <w:rPr>
                <w:rFonts w:ascii="Arial" w:hAnsi="Arial" w:cs="Arial"/>
              </w:rPr>
            </w:pPr>
          </w:p>
          <w:p w14:paraId="467B18D2" w14:textId="77777777" w:rsidR="008515C9" w:rsidRPr="007F7C09"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p w14:paraId="7B740614" w14:textId="77777777" w:rsidR="008515C9" w:rsidRPr="00C91FAB" w:rsidRDefault="008515C9" w:rsidP="005E0990">
            <w:pPr>
              <w:spacing w:after="0" w:line="271" w:lineRule="auto"/>
              <w:rPr>
                <w:rFonts w:ascii="Arial" w:hAnsi="Arial" w:cs="Arial"/>
              </w:rPr>
            </w:pPr>
          </w:p>
        </w:tc>
      </w:tr>
      <w:tr w:rsidR="008515C9" w:rsidRPr="00C91FAB" w14:paraId="5B718218" w14:textId="77777777" w:rsidTr="005129F2">
        <w:trPr>
          <w:trHeight w:val="206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602F87B0"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1A754B4C"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tcPr>
          <w:p w14:paraId="20D66CB7"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cross-financing</w:t>
            </w:r>
            <w:r>
              <w:rPr>
                <w:rFonts w:ascii="Arial" w:hAnsi="Arial" w:cs="Arial"/>
              </w:rPr>
              <w:t>u</w:t>
            </w:r>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minimis (o ile występuje w projekcie). </w:t>
            </w:r>
          </w:p>
          <w:p w14:paraId="5D15749B"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1B274D21" w14:textId="77777777" w:rsidR="008515C9" w:rsidRDefault="008515C9" w:rsidP="005E0990">
            <w:pPr>
              <w:spacing w:after="0" w:line="271" w:lineRule="auto"/>
              <w:ind w:left="367"/>
              <w:rPr>
                <w:rFonts w:ascii="Arial" w:hAnsi="Arial" w:cs="Arial"/>
              </w:rPr>
            </w:pPr>
          </w:p>
          <w:p w14:paraId="4DC6B744"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74BD94D3" w14:textId="77777777" w:rsidTr="005129F2">
        <w:trPr>
          <w:trHeight w:val="1524"/>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C98BD1E"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7A9BFF09"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4D9405FD"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42B68F5B" w14:textId="208CA64A"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w:t>
            </w:r>
            <w:r w:rsidR="001C77CB">
              <w:rPr>
                <w:rFonts w:ascii="Arial" w:hAnsi="Arial" w:cs="Arial"/>
              </w:rPr>
              <w:t>,</w:t>
            </w:r>
            <w:r>
              <w:rPr>
                <w:rFonts w:ascii="Arial" w:hAnsi="Arial" w:cs="Arial"/>
              </w:rPr>
              <w:t xml:space="preserve"> aby zapoznać się z zapisami Regulaminu wyboru i INSTRUKCJI.</w:t>
            </w:r>
          </w:p>
          <w:p w14:paraId="70A664BB"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3A734F7F"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431A345A" w14:textId="77777777" w:rsidTr="005129F2">
        <w:trPr>
          <w:trHeight w:val="2005"/>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28034CC1"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auto"/>
              <w:bottom w:val="single" w:sz="4" w:space="0" w:color="000000"/>
            </w:tcBorders>
            <w:shd w:val="clear" w:color="auto" w:fill="D9D9D9"/>
            <w:vAlign w:val="center"/>
          </w:tcPr>
          <w:p w14:paraId="21A44362"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35B9D414"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3509D610" w14:textId="77777777" w:rsidR="008515C9" w:rsidRDefault="008515C9" w:rsidP="005E0990">
            <w:pPr>
              <w:spacing w:after="0" w:line="271" w:lineRule="auto"/>
              <w:rPr>
                <w:rFonts w:ascii="Arial" w:hAnsi="Arial" w:cs="Arial"/>
              </w:rPr>
            </w:pPr>
          </w:p>
          <w:p w14:paraId="5565F2A3" w14:textId="287B313F"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1C77CB">
              <w:rPr>
                <w:rFonts w:ascii="Arial" w:hAnsi="Arial" w:cs="Arial"/>
                <w:b/>
              </w:rPr>
              <w:t>,</w:t>
            </w:r>
            <w:r w:rsidRPr="000F5CEF">
              <w:rPr>
                <w:rFonts w:ascii="Arial" w:hAnsi="Arial" w:cs="Arial"/>
                <w:b/>
              </w:rPr>
              <w:t xml:space="preserve"> aby spełnić kryterium</w:t>
            </w:r>
          </w:p>
        </w:tc>
      </w:tr>
      <w:tr w:rsidR="008515C9" w:rsidRPr="00C91FAB" w14:paraId="2ABCED56" w14:textId="77777777" w:rsidTr="005129F2">
        <w:trPr>
          <w:trHeight w:val="1559"/>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5F573211"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2F289A0E"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43AAE9CC"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0ED8015E"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0FB926DA" w14:textId="77777777"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w:t>
            </w:r>
            <w:r w:rsidRPr="00F86602">
              <w:rPr>
                <w:rFonts w:ascii="Arial" w:hAnsi="Arial" w:cs="Arial"/>
                <w:sz w:val="22"/>
                <w:szCs w:val="22"/>
              </w:rPr>
              <w:lastRenderedPageBreak/>
              <w:t>szacunkowy wymiar ich pracy w projekcie (wskazanie liczby godzin/etat)</w:t>
            </w:r>
            <w:r>
              <w:rPr>
                <w:rFonts w:ascii="Arial" w:hAnsi="Arial" w:cs="Arial"/>
                <w:sz w:val="22"/>
                <w:szCs w:val="22"/>
              </w:rPr>
              <w:t>,</w:t>
            </w:r>
          </w:p>
          <w:p w14:paraId="4D143969"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1BEB3E2C"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2289FC6E" w14:textId="77777777" w:rsidTr="005129F2">
        <w:trPr>
          <w:trHeight w:val="119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CE9BD6E"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1E14FFDA" w14:textId="191D012D"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w:t>
            </w:r>
            <w:r w:rsidR="001C77CB">
              <w:rPr>
                <w:rFonts w:ascii="Arial" w:hAnsi="Arial" w:cs="Arial"/>
              </w:rPr>
              <w:t>,</w:t>
            </w:r>
            <w:r w:rsidRPr="00C91FAB">
              <w:rPr>
                <w:rFonts w:ascii="Arial" w:hAnsi="Arial" w:cs="Arial"/>
              </w:rPr>
              <w:t xml:space="preserve">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26A80E56"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183ABF4E"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20C9C072"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76E89639" w14:textId="08C2D32C"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w:t>
            </w:r>
            <w:r w:rsidR="001C77CB">
              <w:rPr>
                <w:rFonts w:ascii="Arial" w:hAnsi="Arial" w:cs="Arial"/>
              </w:rPr>
              <w:t>,</w:t>
            </w:r>
            <w:r>
              <w:rPr>
                <w:rFonts w:ascii="Arial" w:hAnsi="Arial" w:cs="Arial"/>
              </w:rPr>
              <w:t xml:space="preserve"> aby uwzględnić równościowe zarz</w:t>
            </w:r>
            <w:r w:rsidR="00E750D3">
              <w:rPr>
                <w:rFonts w:ascii="Arial" w:hAnsi="Arial" w:cs="Arial"/>
              </w:rPr>
              <w:t>ą</w:t>
            </w:r>
            <w:r>
              <w:rPr>
                <w:rFonts w:ascii="Arial" w:hAnsi="Arial" w:cs="Arial"/>
              </w:rPr>
              <w:t>dzanie projektem, będzie to potrzebne do oceny spełnienia standardu minimum.</w:t>
            </w:r>
          </w:p>
          <w:p w14:paraId="53D80D7B"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04280080" w14:textId="77777777" w:rsidTr="005129F2">
        <w:trPr>
          <w:trHeight w:val="1417"/>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2A5CC2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4D958C8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tcPr>
          <w:p w14:paraId="7D3CA56D"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1AA34202"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6CC664B9" w14:textId="77777777" w:rsidTr="005129F2">
        <w:trPr>
          <w:trHeight w:val="2267"/>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0DA7E3B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7CD72284"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tcPr>
          <w:p w14:paraId="64540FA5" w14:textId="352BFED3"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ierzasz realizować projekt w formule partnerskiej pamiętaj</w:t>
            </w:r>
            <w:r w:rsidR="001C77CB">
              <w:rPr>
                <w:rFonts w:ascii="Arial" w:hAnsi="Arial" w:cs="Arial"/>
              </w:rPr>
              <w:t>,</w:t>
            </w:r>
            <w:r>
              <w:rPr>
                <w:rFonts w:ascii="Arial" w:hAnsi="Arial" w:cs="Arial"/>
              </w:rPr>
              <w:t xml:space="preserve"> aby opisać: </w:t>
            </w:r>
          </w:p>
          <w:p w14:paraId="07E92A26"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1702BB4A"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5ED7C44C"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16927D37"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0CDA6626"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 xml:space="preserve">e </w:t>
            </w:r>
            <w:r w:rsidRPr="0055194D">
              <w:rPr>
                <w:rFonts w:ascii="Arial" w:hAnsi="Arial" w:cs="Arial"/>
              </w:rPr>
              <w:lastRenderedPageBreak/>
              <w:t>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318D7801" w14:textId="3A470CA1"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w:t>
            </w:r>
            <w:r w:rsidR="001C77CB">
              <w:rPr>
                <w:rFonts w:ascii="Arial" w:hAnsi="Arial" w:cs="Arial"/>
              </w:rPr>
              <w:t xml:space="preserve"> </w:t>
            </w:r>
            <w:r>
              <w:rPr>
                <w:rFonts w:ascii="Arial" w:hAnsi="Arial" w:cs="Arial"/>
              </w:rPr>
              <w:t>wskaż</w:t>
            </w:r>
            <w:r w:rsidR="001C77CB">
              <w:rPr>
                <w:rFonts w:ascii="Arial" w:hAnsi="Arial" w:cs="Arial"/>
              </w:rPr>
              <w:t>,</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1B417AAF"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3A0C4784" w14:textId="77777777" w:rsidR="008515C9" w:rsidRDefault="008515C9" w:rsidP="005E0990">
            <w:pPr>
              <w:pStyle w:val="Akapitzlist"/>
              <w:spacing w:after="0" w:line="240" w:lineRule="auto"/>
              <w:ind w:left="83" w:right="170"/>
              <w:rPr>
                <w:rFonts w:ascii="Arial" w:hAnsi="Arial" w:cs="Arial"/>
              </w:rPr>
            </w:pPr>
          </w:p>
          <w:p w14:paraId="042078C9"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4C435AA7" w14:textId="77777777" w:rsidTr="005129F2">
        <w:trPr>
          <w:trHeight w:val="2667"/>
          <w:jc w:val="center"/>
        </w:trPr>
        <w:tc>
          <w:tcPr>
            <w:tcW w:w="268" w:type="pct"/>
            <w:vMerge w:val="restart"/>
            <w:tcBorders>
              <w:top w:val="single" w:sz="4" w:space="0" w:color="auto"/>
              <w:left w:val="single" w:sz="4" w:space="0" w:color="000000"/>
            </w:tcBorders>
            <w:shd w:val="clear" w:color="auto" w:fill="D9D9D9"/>
          </w:tcPr>
          <w:p w14:paraId="121305C5"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7ED1141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35FC4857"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2A6FFBDC"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251E00FD" w14:textId="77777777" w:rsidR="00DC28C8" w:rsidRDefault="00DC28C8" w:rsidP="005E0990">
            <w:pPr>
              <w:spacing w:after="0" w:line="271" w:lineRule="auto"/>
              <w:rPr>
                <w:rFonts w:ascii="Arial" w:hAnsi="Arial" w:cs="Arial"/>
                <w:b/>
              </w:rPr>
            </w:pPr>
          </w:p>
          <w:p w14:paraId="0B18AA21" w14:textId="34E6D983"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1C77CB">
              <w:rPr>
                <w:rFonts w:ascii="Arial" w:hAnsi="Arial" w:cs="Arial"/>
                <w:b/>
              </w:rPr>
              <w:t>,</w:t>
            </w:r>
            <w:r w:rsidRPr="000F5CEF">
              <w:rPr>
                <w:rFonts w:ascii="Arial" w:hAnsi="Arial" w:cs="Arial"/>
                <w:b/>
              </w:rPr>
              <w:t xml:space="preserve"> aby spełnić kryterium</w:t>
            </w:r>
          </w:p>
        </w:tc>
      </w:tr>
      <w:tr w:rsidR="008515C9" w:rsidRPr="00C91FAB" w14:paraId="406F7874" w14:textId="77777777" w:rsidTr="0062655C">
        <w:trPr>
          <w:trHeight w:val="850"/>
          <w:jc w:val="center"/>
        </w:trPr>
        <w:tc>
          <w:tcPr>
            <w:tcW w:w="268" w:type="pct"/>
            <w:vMerge/>
            <w:tcBorders>
              <w:left w:val="single" w:sz="4" w:space="0" w:color="000000"/>
            </w:tcBorders>
            <w:shd w:val="clear" w:color="auto" w:fill="D9D9D9"/>
            <w:vAlign w:val="center"/>
          </w:tcPr>
          <w:p w14:paraId="4EF9880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55E3E901"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236EA64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tcPr>
          <w:p w14:paraId="66ECCBC0"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2551712C" w14:textId="77777777" w:rsidR="008515C9" w:rsidRPr="00C91FAB" w:rsidRDefault="008515C9" w:rsidP="005E0990">
            <w:pPr>
              <w:spacing w:after="0" w:line="271" w:lineRule="auto"/>
              <w:rPr>
                <w:rFonts w:ascii="Arial" w:hAnsi="Arial" w:cs="Arial"/>
              </w:rPr>
            </w:pPr>
          </w:p>
        </w:tc>
      </w:tr>
      <w:tr w:rsidR="008515C9" w:rsidRPr="00C91FAB" w14:paraId="222D1B4D" w14:textId="77777777" w:rsidTr="0062655C">
        <w:trPr>
          <w:trHeight w:val="936"/>
          <w:jc w:val="center"/>
        </w:trPr>
        <w:tc>
          <w:tcPr>
            <w:tcW w:w="268" w:type="pct"/>
            <w:vMerge/>
            <w:tcBorders>
              <w:left w:val="single" w:sz="4" w:space="0" w:color="000000"/>
            </w:tcBorders>
            <w:shd w:val="clear" w:color="auto" w:fill="D9D9D9"/>
            <w:vAlign w:val="center"/>
          </w:tcPr>
          <w:p w14:paraId="0F6CE15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F0CBED5"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tcPr>
          <w:p w14:paraId="0701EC7D"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6FDA3B98" w14:textId="77777777" w:rsidR="008515C9" w:rsidRPr="00C91FAB" w:rsidRDefault="008515C9" w:rsidP="005E0990">
            <w:pPr>
              <w:spacing w:after="0" w:line="271" w:lineRule="auto"/>
              <w:rPr>
                <w:rFonts w:ascii="Arial" w:hAnsi="Arial" w:cs="Arial"/>
              </w:rPr>
            </w:pPr>
          </w:p>
        </w:tc>
      </w:tr>
      <w:tr w:rsidR="008515C9" w:rsidRPr="00C91FAB" w14:paraId="519FBACA" w14:textId="77777777" w:rsidTr="005129F2">
        <w:trPr>
          <w:trHeight w:val="1342"/>
          <w:jc w:val="center"/>
        </w:trPr>
        <w:tc>
          <w:tcPr>
            <w:tcW w:w="268" w:type="pct"/>
            <w:vMerge/>
            <w:tcBorders>
              <w:left w:val="single" w:sz="4" w:space="0" w:color="000000"/>
              <w:bottom w:val="single" w:sz="4" w:space="0" w:color="auto"/>
            </w:tcBorders>
            <w:shd w:val="clear" w:color="auto" w:fill="D9D9D9"/>
            <w:vAlign w:val="center"/>
          </w:tcPr>
          <w:p w14:paraId="377D0DCC"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5387271F"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tcPr>
          <w:p w14:paraId="02F4AC34" w14:textId="17334AAA"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sidR="001C77CB">
              <w:rPr>
                <w:rFonts w:ascii="Arial" w:hAnsi="Arial" w:cs="Arial"/>
              </w:rPr>
              <w:t>,</w:t>
            </w:r>
            <w:r>
              <w:rPr>
                <w:rFonts w:ascii="Arial" w:hAnsi="Arial" w:cs="Arial"/>
              </w:rPr>
              <w:t xml:space="preserve"> ale możesz je ograniczyć np. do powiatu/gminy.</w:t>
            </w:r>
          </w:p>
          <w:p w14:paraId="7F7EF57E"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449CE23B" w14:textId="77777777" w:rsidR="008515C9" w:rsidRPr="00C91FAB" w:rsidRDefault="008515C9" w:rsidP="005E0990">
            <w:pPr>
              <w:spacing w:after="0" w:line="271" w:lineRule="auto"/>
              <w:rPr>
                <w:rFonts w:ascii="Arial" w:hAnsi="Arial" w:cs="Arial"/>
              </w:rPr>
            </w:pPr>
          </w:p>
        </w:tc>
      </w:tr>
      <w:tr w:rsidR="008515C9" w:rsidRPr="00C91FAB" w14:paraId="6D8B7748" w14:textId="77777777" w:rsidTr="005129F2">
        <w:trPr>
          <w:trHeight w:val="643"/>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77CDAA8D"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auto"/>
              <w:bottom w:val="single" w:sz="4" w:space="0" w:color="000000"/>
            </w:tcBorders>
            <w:shd w:val="clear" w:color="auto" w:fill="D9D9D9"/>
            <w:vAlign w:val="center"/>
          </w:tcPr>
          <w:p w14:paraId="2814D4E4"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4237F76F"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781C3789" w14:textId="25C40798"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1C77CB">
              <w:rPr>
                <w:rFonts w:ascii="Arial" w:hAnsi="Arial" w:cs="Arial"/>
                <w:b/>
              </w:rPr>
              <w:t>,</w:t>
            </w:r>
            <w:r w:rsidRPr="000F5CEF">
              <w:rPr>
                <w:rFonts w:ascii="Arial" w:hAnsi="Arial" w:cs="Arial"/>
                <w:b/>
              </w:rPr>
              <w:t xml:space="preserve"> aby spełnić kryterium</w:t>
            </w:r>
          </w:p>
        </w:tc>
      </w:tr>
      <w:tr w:rsidR="008515C9" w:rsidRPr="00C91FAB" w14:paraId="4B7726EF" w14:textId="77777777" w:rsidTr="005129F2">
        <w:trPr>
          <w:trHeight w:val="190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A6BF062"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39F19061"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033CBC99"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4C1BE783" w14:textId="6C640FA8"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w:t>
            </w:r>
            <w:r w:rsidR="001C77CB">
              <w:rPr>
                <w:rFonts w:ascii="Arial" w:hAnsi="Arial" w:cs="Arial"/>
              </w:rPr>
              <w:t>,</w:t>
            </w:r>
            <w:r>
              <w:rPr>
                <w:rFonts w:ascii="Arial" w:hAnsi="Arial" w:cs="Arial"/>
              </w:rPr>
              <w:t xml:space="preserve">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658D73B1" w14:textId="55B99E22"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w:t>
            </w:r>
            <w:r w:rsidR="001C77CB">
              <w:rPr>
                <w:rFonts w:ascii="Arial" w:hAnsi="Arial" w:cs="Arial"/>
              </w:rPr>
              <w:t>,</w:t>
            </w:r>
            <w:r>
              <w:rPr>
                <w:rFonts w:ascii="Arial" w:hAnsi="Arial" w:cs="Arial"/>
              </w:rPr>
              <w:t xml:space="preserve">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7E9C3BBE" w14:textId="77777777" w:rsidR="008515C9" w:rsidRDefault="008515C9" w:rsidP="005E0990">
            <w:pPr>
              <w:spacing w:after="0" w:line="271" w:lineRule="auto"/>
              <w:ind w:left="83"/>
              <w:rPr>
                <w:rFonts w:ascii="Arial" w:hAnsi="Arial" w:cs="Arial"/>
              </w:rPr>
            </w:pPr>
          </w:p>
          <w:p w14:paraId="4AACDE2F" w14:textId="77777777" w:rsidR="008515C9" w:rsidRPr="000942FC"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p w14:paraId="64D49C25" w14:textId="77777777" w:rsidR="008515C9" w:rsidRPr="00C91FAB" w:rsidRDefault="008515C9" w:rsidP="005E0990">
            <w:pPr>
              <w:spacing w:after="0" w:line="271" w:lineRule="auto"/>
              <w:ind w:left="83"/>
              <w:rPr>
                <w:rFonts w:ascii="Arial" w:hAnsi="Arial" w:cs="Arial"/>
              </w:rPr>
            </w:pPr>
          </w:p>
        </w:tc>
      </w:tr>
      <w:tr w:rsidR="008515C9" w:rsidRPr="00C91FAB" w14:paraId="31BC073D" w14:textId="77777777" w:rsidTr="005129F2">
        <w:trPr>
          <w:trHeight w:val="1134"/>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351D8374"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4848D0CE"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cross-financingu, (jeśli dotyczy),</w:t>
            </w:r>
          </w:p>
          <w:p w14:paraId="2C7F5C9B"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2D10841F"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-finan</w:t>
            </w:r>
            <w:r>
              <w:rPr>
                <w:rFonts w:ascii="Arial" w:hAnsi="Arial" w:cs="Arial"/>
              </w:rPr>
              <w:t>c</w:t>
            </w:r>
            <w:r w:rsidRPr="000942FC">
              <w:rPr>
                <w:rFonts w:ascii="Arial" w:hAnsi="Arial" w:cs="Arial"/>
              </w:rPr>
              <w:t>ingu</w:t>
            </w:r>
            <w:r w:rsidR="0089075B">
              <w:rPr>
                <w:rFonts w:ascii="Arial" w:hAnsi="Arial" w:cs="Arial"/>
              </w:rPr>
              <w:t xml:space="preserve"> </w:t>
            </w:r>
          </w:p>
          <w:p w14:paraId="6DA95C9F" w14:textId="77777777"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155324EB"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5D658C33" w14:textId="77777777" w:rsidTr="005129F2">
        <w:trPr>
          <w:trHeight w:val="190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56E8E06"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4D4B2E02"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5830D48C"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6456E62F"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74C9856B"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72104CBC" w14:textId="77777777" w:rsidR="008515C9" w:rsidRDefault="008515C9" w:rsidP="005E0990">
            <w:pPr>
              <w:spacing w:after="0" w:line="271" w:lineRule="auto"/>
              <w:ind w:left="83"/>
              <w:rPr>
                <w:rFonts w:ascii="Arial" w:hAnsi="Arial" w:cs="Arial"/>
              </w:rPr>
            </w:pPr>
          </w:p>
          <w:p w14:paraId="765CB3AB"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2D53BE35" w14:textId="77777777" w:rsidTr="005129F2">
        <w:trPr>
          <w:trHeight w:val="208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BC05BB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3D8B577E"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25A858B6"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46601316" w14:textId="77777777"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6EC90C14" w14:textId="77777777" w:rsidR="008515C9" w:rsidRDefault="008515C9" w:rsidP="005E0990">
            <w:pPr>
              <w:spacing w:after="0" w:line="271" w:lineRule="auto"/>
              <w:rPr>
                <w:rFonts w:ascii="Arial" w:hAnsi="Arial" w:cs="Arial"/>
              </w:rPr>
            </w:pPr>
          </w:p>
          <w:p w14:paraId="31E15A58"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137C9AFD" w14:textId="77777777" w:rsidTr="005129F2">
        <w:trPr>
          <w:trHeight w:val="1984"/>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00B4C1B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317911E7"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0CB0A523"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6FBBE300"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160070CC"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29F412A9"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w:t>
            </w:r>
            <w:r>
              <w:rPr>
                <w:rFonts w:ascii="Arial" w:hAnsi="Arial" w:cs="Arial"/>
                <w:b/>
              </w:rPr>
              <w:lastRenderedPageBreak/>
              <w:t xml:space="preserve">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51"/>
    </w:tbl>
    <w:p w14:paraId="2E529B3A" w14:textId="77777777" w:rsidR="008515C9" w:rsidRPr="00EC6F31" w:rsidRDefault="008515C9">
      <w:pPr>
        <w:spacing w:before="120" w:after="120" w:line="271" w:lineRule="auto"/>
        <w:rPr>
          <w:rFonts w:ascii="Arial" w:hAnsi="Arial" w:cs="Arial"/>
        </w:rPr>
      </w:pPr>
    </w:p>
    <w:sectPr w:rsidR="008515C9" w:rsidRPr="00EC6F31" w:rsidSect="003E797F">
      <w:headerReference w:type="default" r:id="rId14"/>
      <w:footerReference w:type="default" r:id="rId15"/>
      <w:headerReference w:type="first" r:id="rId16"/>
      <w:footerReference w:type="first" r:id="rId17"/>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CF700" w14:textId="77777777" w:rsidR="00C04A6D" w:rsidRDefault="00C04A6D" w:rsidP="00B11F07">
      <w:pPr>
        <w:spacing w:after="0" w:line="240" w:lineRule="auto"/>
      </w:pPr>
      <w:r>
        <w:separator/>
      </w:r>
    </w:p>
  </w:endnote>
  <w:endnote w:type="continuationSeparator" w:id="0">
    <w:p w14:paraId="7C657DFF" w14:textId="77777777" w:rsidR="00C04A6D" w:rsidRDefault="00C04A6D" w:rsidP="00B11F07">
      <w:pPr>
        <w:spacing w:after="0" w:line="240" w:lineRule="auto"/>
      </w:pPr>
      <w:r>
        <w:continuationSeparator/>
      </w:r>
    </w:p>
  </w:endnote>
  <w:endnote w:type="continuationNotice" w:id="1">
    <w:p w14:paraId="7217549C" w14:textId="77777777" w:rsidR="00C04A6D" w:rsidRDefault="00C04A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EE"/>
    <w:family w:val="auto"/>
    <w:pitch w:val="variable"/>
    <w:sig w:usb0="E00002FF" w:usb1="4000201B" w:usb2="00000028" w:usb3="00000000" w:csb0="0000019F" w:csb1="00000000"/>
  </w:font>
  <w:font w:name="MyriadPro-Regular">
    <w:altName w:val="Yu Gothic UI"/>
    <w:panose1 w:val="00000000000000000000"/>
    <w:charset w:val="EE"/>
    <w:family w:val="auto"/>
    <w:notTrueType/>
    <w:pitch w:val="default"/>
    <w:sig w:usb0="00000005" w:usb1="00000000" w:usb2="00000000" w:usb3="00000000" w:csb0="00000002" w:csb1="00000000"/>
  </w:font>
  <w:font w:name="Myriad Pro">
    <w:altName w:val="Segoe UI"/>
    <w:panose1 w:val="00000000000000000000"/>
    <w:charset w:val="00"/>
    <w:family w:val="swiss"/>
    <w:notTrueType/>
    <w:pitch w:val="variable"/>
    <w:sig w:usb0="A00002AF" w:usb1="5000204B" w:usb2="00000000" w:usb3="00000000" w:csb0="000000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0C556D40" w14:textId="77777777" w:rsidR="00C04A6D" w:rsidRDefault="00C04A6D">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444CD7F6" w14:textId="77777777" w:rsidR="00C04A6D" w:rsidRDefault="00C04A6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C57E4" w14:textId="77777777" w:rsidR="00C04A6D" w:rsidRDefault="00C04A6D" w:rsidP="001976AE">
    <w:pPr>
      <w:pStyle w:val="Stopka"/>
    </w:pPr>
    <w:r>
      <w:rPr>
        <w:noProof/>
        <w:lang w:eastAsia="pl-PL"/>
      </w:rPr>
      <w:drawing>
        <wp:anchor distT="0" distB="0" distL="114300" distR="114300" simplePos="0" relativeHeight="251661312" behindDoc="0" locked="0" layoutInCell="1" allowOverlap="1" wp14:anchorId="7E48AA29" wp14:editId="44B4E36D">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22FBF" w14:textId="77777777" w:rsidR="00C04A6D" w:rsidRDefault="00C04A6D" w:rsidP="00B11F07">
      <w:pPr>
        <w:spacing w:after="0" w:line="240" w:lineRule="auto"/>
      </w:pPr>
      <w:r>
        <w:separator/>
      </w:r>
    </w:p>
  </w:footnote>
  <w:footnote w:type="continuationSeparator" w:id="0">
    <w:p w14:paraId="638B10EB" w14:textId="77777777" w:rsidR="00C04A6D" w:rsidRDefault="00C04A6D" w:rsidP="00B11F07">
      <w:pPr>
        <w:spacing w:after="0" w:line="240" w:lineRule="auto"/>
      </w:pPr>
      <w:r>
        <w:continuationSeparator/>
      </w:r>
    </w:p>
  </w:footnote>
  <w:footnote w:type="continuationNotice" w:id="1">
    <w:p w14:paraId="64E7BA0F" w14:textId="77777777" w:rsidR="00C04A6D" w:rsidRDefault="00C04A6D">
      <w:pPr>
        <w:spacing w:after="0" w:line="240" w:lineRule="auto"/>
      </w:pPr>
    </w:p>
  </w:footnote>
  <w:footnote w:id="2">
    <w:p w14:paraId="59F17E90" w14:textId="77777777" w:rsidR="00C04A6D" w:rsidRPr="005B66F8" w:rsidRDefault="00C04A6D" w:rsidP="003156E0">
      <w:pPr>
        <w:pStyle w:val="Tekstprzypisudolnego"/>
        <w:spacing w:line="271" w:lineRule="auto"/>
        <w:rPr>
          <w:rFonts w:ascii="Arial" w:hAnsi="Arial" w:cs="Arial"/>
          <w:szCs w:val="20"/>
        </w:rPr>
      </w:pPr>
      <w:r w:rsidRPr="00C1256D">
        <w:rPr>
          <w:rStyle w:val="Odwoanieprzypisudolnego"/>
          <w:rFonts w:ascii="Arial" w:hAnsi="Arial" w:cs="Arial"/>
          <w:sz w:val="22"/>
          <w:szCs w:val="22"/>
        </w:rPr>
        <w:footnoteRef/>
      </w:r>
      <w:r w:rsidRPr="00C1256D">
        <w:rPr>
          <w:rFonts w:ascii="Arial" w:hAnsi="Arial" w:cs="Arial"/>
          <w:sz w:val="22"/>
          <w:szCs w:val="22"/>
        </w:rPr>
        <w:t xml:space="preserve"> </w:t>
      </w:r>
      <w:r w:rsidRPr="005B66F8">
        <w:rPr>
          <w:rFonts w:ascii="Arial" w:hAnsi="Arial" w:cs="Arial"/>
          <w:szCs w:val="20"/>
        </w:rPr>
        <w:t>Infrastruktura rozumiana jako środki trwałe zgodnie z art. 3 ust. 1 pkt 15 ustawy z dnia 29 września 1994 r. o rachunkowości .</w:t>
      </w:r>
    </w:p>
  </w:footnote>
  <w:footnote w:id="3">
    <w:p w14:paraId="672D3D4B" w14:textId="77777777" w:rsidR="00C04A6D" w:rsidRPr="003E7205" w:rsidRDefault="00C04A6D" w:rsidP="0005564E">
      <w:pPr>
        <w:pStyle w:val="Tekstprzypisudolnego"/>
        <w:jc w:val="both"/>
        <w:rPr>
          <w:rFonts w:ascii="Arial" w:hAnsi="Arial" w:cs="Arial"/>
          <w:szCs w:val="20"/>
        </w:rPr>
      </w:pPr>
      <w:r w:rsidRPr="00D561D2">
        <w:rPr>
          <w:rStyle w:val="Odwoanieprzypisudolnego"/>
          <w:rFonts w:ascii="Arial" w:hAnsi="Arial" w:cs="Arial"/>
          <w:sz w:val="22"/>
          <w:szCs w:val="22"/>
        </w:rPr>
        <w:footnoteRef/>
      </w:r>
      <w:r w:rsidRPr="00D561D2">
        <w:rPr>
          <w:rFonts w:ascii="Arial" w:hAnsi="Arial" w:cs="Arial"/>
          <w:sz w:val="22"/>
          <w:szCs w:val="22"/>
        </w:rPr>
        <w:t xml:space="preserve"> </w:t>
      </w:r>
      <w:r w:rsidRPr="003E7205">
        <w:rPr>
          <w:rFonts w:ascii="Arial" w:hAnsi="Arial" w:cs="Arial"/>
          <w:szCs w:val="20"/>
        </w:rPr>
        <w:t>Na podstawie Załącznika I do</w:t>
      </w:r>
      <w:r w:rsidRPr="003E7205">
        <w:rPr>
          <w:rFonts w:ascii="Arial" w:hAnsi="Arial" w:cs="Arial"/>
          <w:bCs/>
          <w:szCs w:val="20"/>
        </w:rPr>
        <w:t xml:space="preserve"> Rozporządzenia Komisji (UE) nr 651/2014 z dnia 17 czerwca 2014 r. uznającym niektóre rodzaje pomocy za zgodne z rynkiem wewnętrznym w zastosowaniu art. 107 i 108 Traktatu (Dz. U. UE. L. z 2014 r. Nr 187, str. 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085FB" w14:textId="77777777" w:rsidR="00C04A6D" w:rsidRDefault="00C04A6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ABB15" w14:textId="77777777" w:rsidR="00C04A6D" w:rsidRDefault="00C04A6D"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33BFE25" wp14:editId="2F918FDC">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6C284685"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2217CE67" w14:textId="77777777" w:rsidR="00C04A6D" w:rsidRDefault="00C04A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7C406F"/>
    <w:multiLevelType w:val="hybridMultilevel"/>
    <w:tmpl w:val="5712CC0A"/>
    <w:lvl w:ilvl="0" w:tplc="04150001">
      <w:start w:val="1"/>
      <w:numFmt w:val="bullet"/>
      <w:lvlText w:val=""/>
      <w:lvlJc w:val="left"/>
      <w:pPr>
        <w:ind w:left="1440" w:hanging="360"/>
      </w:pPr>
      <w:rPr>
        <w:rFonts w:ascii="Symbol" w:hAnsi="Symbol" w:hint="default"/>
      </w:rPr>
    </w:lvl>
    <w:lvl w:ilvl="1" w:tplc="04150001">
      <w:start w:val="1"/>
      <w:numFmt w:val="bullet"/>
      <w:lvlText w:val=""/>
      <w:lvlJc w:val="left"/>
      <w:pPr>
        <w:ind w:left="2505" w:hanging="705"/>
      </w:pPr>
      <w:rPr>
        <w:rFonts w:ascii="Symbol" w:hAnsi="Symbo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5"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7"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2" w15:restartNumberingAfterBreak="0">
    <w:nsid w:val="132359EB"/>
    <w:multiLevelType w:val="hybridMultilevel"/>
    <w:tmpl w:val="FFD64614"/>
    <w:lvl w:ilvl="0" w:tplc="DA9876E0">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0D83077"/>
    <w:multiLevelType w:val="hybridMultilevel"/>
    <w:tmpl w:val="F7DEA89A"/>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4324AFD"/>
    <w:multiLevelType w:val="hybridMultilevel"/>
    <w:tmpl w:val="FC1A0A54"/>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4"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6"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A581BAF"/>
    <w:multiLevelType w:val="hybridMultilevel"/>
    <w:tmpl w:val="68F88F36"/>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65439E3"/>
    <w:multiLevelType w:val="hybridMultilevel"/>
    <w:tmpl w:val="DE921F1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8"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D6740B4"/>
    <w:multiLevelType w:val="hybridMultilevel"/>
    <w:tmpl w:val="1390E2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Calibri" w:hAnsi="Arial" w:cs="Aria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80" w15:restartNumberingAfterBreak="0">
    <w:nsid w:val="51880AB2"/>
    <w:multiLevelType w:val="hybridMultilevel"/>
    <w:tmpl w:val="1308719A"/>
    <w:lvl w:ilvl="0" w:tplc="04150001">
      <w:start w:val="1"/>
      <w:numFmt w:val="bullet"/>
      <w:lvlText w:val=""/>
      <w:lvlJc w:val="left"/>
      <w:pPr>
        <w:ind w:left="758" w:hanging="360"/>
      </w:pPr>
      <w:rPr>
        <w:rFonts w:ascii="Symbol" w:hAnsi="Symbol"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81"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91" w15:restartNumberingAfterBreak="0">
    <w:nsid w:val="60C41875"/>
    <w:multiLevelType w:val="hybridMultilevel"/>
    <w:tmpl w:val="D0B2CBF8"/>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1955CA5"/>
    <w:multiLevelType w:val="hybridMultilevel"/>
    <w:tmpl w:val="F9000BE2"/>
    <w:lvl w:ilvl="0" w:tplc="0415000F">
      <w:start w:val="1"/>
      <w:numFmt w:val="decimal"/>
      <w:lvlText w:val="%1."/>
      <w:lvlJc w:val="left"/>
      <w:pPr>
        <w:ind w:left="758" w:hanging="360"/>
      </w:pPr>
      <w:rPr>
        <w:rFonts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94"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4530FD3"/>
    <w:multiLevelType w:val="hybridMultilevel"/>
    <w:tmpl w:val="A030C56E"/>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6DA7F8E"/>
    <w:multiLevelType w:val="hybridMultilevel"/>
    <w:tmpl w:val="59BA8682"/>
    <w:lvl w:ilvl="0" w:tplc="3FC02FD8">
      <w:start w:val="1"/>
      <w:numFmt w:val="bullet"/>
      <w:lvlText w:val="­"/>
      <w:lvlJc w:val="left"/>
      <w:pPr>
        <w:ind w:left="720" w:hanging="360"/>
      </w:pPr>
      <w:rPr>
        <w:rFonts w:ascii="Courier New" w:hAnsi="Courier New" w:hint="default"/>
      </w:rPr>
    </w:lvl>
    <w:lvl w:ilvl="1" w:tplc="3FC02FD8">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7A90534"/>
    <w:multiLevelType w:val="hybridMultilevel"/>
    <w:tmpl w:val="8BC2FE84"/>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02"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109"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3" w15:restartNumberingAfterBreak="0">
    <w:nsid w:val="7CFF13E7"/>
    <w:multiLevelType w:val="hybridMultilevel"/>
    <w:tmpl w:val="83B64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40"/>
  </w:num>
  <w:num w:numId="3">
    <w:abstractNumId w:val="83"/>
  </w:num>
  <w:num w:numId="4">
    <w:abstractNumId w:val="9"/>
  </w:num>
  <w:num w:numId="5">
    <w:abstractNumId w:val="4"/>
  </w:num>
  <w:num w:numId="6">
    <w:abstractNumId w:val="49"/>
  </w:num>
  <w:num w:numId="7">
    <w:abstractNumId w:val="90"/>
  </w:num>
  <w:num w:numId="8">
    <w:abstractNumId w:val="72"/>
  </w:num>
  <w:num w:numId="9">
    <w:abstractNumId w:val="5"/>
  </w:num>
  <w:num w:numId="10">
    <w:abstractNumId w:val="58"/>
  </w:num>
  <w:num w:numId="11">
    <w:abstractNumId w:val="43"/>
  </w:num>
  <w:num w:numId="12">
    <w:abstractNumId w:val="75"/>
  </w:num>
  <w:num w:numId="13">
    <w:abstractNumId w:val="92"/>
  </w:num>
  <w:num w:numId="14">
    <w:abstractNumId w:val="44"/>
  </w:num>
  <w:num w:numId="15">
    <w:abstractNumId w:val="60"/>
  </w:num>
  <w:num w:numId="16">
    <w:abstractNumId w:val="77"/>
  </w:num>
  <w:num w:numId="17">
    <w:abstractNumId w:val="0"/>
  </w:num>
  <w:num w:numId="18">
    <w:abstractNumId w:val="1"/>
  </w:num>
  <w:num w:numId="19">
    <w:abstractNumId w:val="62"/>
  </w:num>
  <w:num w:numId="20">
    <w:abstractNumId w:val="10"/>
  </w:num>
  <w:num w:numId="21">
    <w:abstractNumId w:val="32"/>
  </w:num>
  <w:num w:numId="22">
    <w:abstractNumId w:val="3"/>
  </w:num>
  <w:num w:numId="23">
    <w:abstractNumId w:val="108"/>
  </w:num>
  <w:num w:numId="24">
    <w:abstractNumId w:val="81"/>
  </w:num>
  <w:num w:numId="25">
    <w:abstractNumId w:val="97"/>
  </w:num>
  <w:num w:numId="26">
    <w:abstractNumId w:val="67"/>
  </w:num>
  <w:num w:numId="27">
    <w:abstractNumId w:val="96"/>
  </w:num>
  <w:num w:numId="28">
    <w:abstractNumId w:val="37"/>
  </w:num>
  <w:num w:numId="29">
    <w:abstractNumId w:val="53"/>
  </w:num>
  <w:num w:numId="30">
    <w:abstractNumId w:val="26"/>
  </w:num>
  <w:num w:numId="31">
    <w:abstractNumId w:val="25"/>
  </w:num>
  <w:num w:numId="32">
    <w:abstractNumId w:val="7"/>
  </w:num>
  <w:num w:numId="33">
    <w:abstractNumId w:val="15"/>
  </w:num>
  <w:num w:numId="34">
    <w:abstractNumId w:val="70"/>
  </w:num>
  <w:num w:numId="35">
    <w:abstractNumId w:val="36"/>
  </w:num>
  <w:num w:numId="36">
    <w:abstractNumId w:val="106"/>
  </w:num>
  <w:num w:numId="37">
    <w:abstractNumId w:val="114"/>
  </w:num>
  <w:num w:numId="38">
    <w:abstractNumId w:val="51"/>
  </w:num>
  <w:num w:numId="39">
    <w:abstractNumId w:val="17"/>
  </w:num>
  <w:num w:numId="40">
    <w:abstractNumId w:val="29"/>
  </w:num>
  <w:num w:numId="41">
    <w:abstractNumId w:val="54"/>
  </w:num>
  <w:num w:numId="42">
    <w:abstractNumId w:val="87"/>
  </w:num>
  <w:num w:numId="43">
    <w:abstractNumId w:val="24"/>
  </w:num>
  <w:num w:numId="44">
    <w:abstractNumId w:val="76"/>
  </w:num>
  <w:num w:numId="45">
    <w:abstractNumId w:val="110"/>
  </w:num>
  <w:num w:numId="46">
    <w:abstractNumId w:val="35"/>
  </w:num>
  <w:num w:numId="47">
    <w:abstractNumId w:val="74"/>
  </w:num>
  <w:num w:numId="48">
    <w:abstractNumId w:val="100"/>
  </w:num>
  <w:num w:numId="49">
    <w:abstractNumId w:val="23"/>
  </w:num>
  <w:num w:numId="50">
    <w:abstractNumId w:val="85"/>
  </w:num>
  <w:num w:numId="51">
    <w:abstractNumId w:val="59"/>
  </w:num>
  <w:num w:numId="52">
    <w:abstractNumId w:val="12"/>
  </w:num>
  <w:num w:numId="53">
    <w:abstractNumId w:val="28"/>
  </w:num>
  <w:num w:numId="54">
    <w:abstractNumId w:val="71"/>
  </w:num>
  <w:num w:numId="55">
    <w:abstractNumId w:val="86"/>
  </w:num>
  <w:num w:numId="56">
    <w:abstractNumId w:val="107"/>
  </w:num>
  <w:num w:numId="57">
    <w:abstractNumId w:val="33"/>
  </w:num>
  <w:num w:numId="58">
    <w:abstractNumId w:val="2"/>
  </w:num>
  <w:num w:numId="59">
    <w:abstractNumId w:val="68"/>
  </w:num>
  <w:num w:numId="60">
    <w:abstractNumId w:val="61"/>
  </w:num>
  <w:num w:numId="61">
    <w:abstractNumId w:val="52"/>
  </w:num>
  <w:num w:numId="62">
    <w:abstractNumId w:val="27"/>
  </w:num>
  <w:num w:numId="63">
    <w:abstractNumId w:val="13"/>
  </w:num>
  <w:num w:numId="64">
    <w:abstractNumId w:val="104"/>
  </w:num>
  <w:num w:numId="65">
    <w:abstractNumId w:val="112"/>
  </w:num>
  <w:num w:numId="66">
    <w:abstractNumId w:val="105"/>
  </w:num>
  <w:num w:numId="67">
    <w:abstractNumId w:val="88"/>
  </w:num>
  <w:num w:numId="68">
    <w:abstractNumId w:val="50"/>
  </w:num>
  <w:num w:numId="69">
    <w:abstractNumId w:val="48"/>
  </w:num>
  <w:num w:numId="70">
    <w:abstractNumId w:val="111"/>
  </w:num>
  <w:num w:numId="71">
    <w:abstractNumId w:val="94"/>
  </w:num>
  <w:num w:numId="72">
    <w:abstractNumId w:val="56"/>
  </w:num>
  <w:num w:numId="73">
    <w:abstractNumId w:val="8"/>
  </w:num>
  <w:num w:numId="74">
    <w:abstractNumId w:val="45"/>
  </w:num>
  <w:num w:numId="75">
    <w:abstractNumId w:val="64"/>
  </w:num>
  <w:num w:numId="76">
    <w:abstractNumId w:val="82"/>
  </w:num>
  <w:num w:numId="77">
    <w:abstractNumId w:val="39"/>
  </w:num>
  <w:num w:numId="78">
    <w:abstractNumId w:val="65"/>
  </w:num>
  <w:num w:numId="79">
    <w:abstractNumId w:val="63"/>
  </w:num>
  <w:num w:numId="80">
    <w:abstractNumId w:val="102"/>
  </w:num>
  <w:num w:numId="81">
    <w:abstractNumId w:val="84"/>
  </w:num>
  <w:num w:numId="82">
    <w:abstractNumId w:val="31"/>
  </w:num>
  <w:num w:numId="83">
    <w:abstractNumId w:val="30"/>
  </w:num>
  <w:num w:numId="84">
    <w:abstractNumId w:val="11"/>
  </w:num>
  <w:num w:numId="85">
    <w:abstractNumId w:val="69"/>
  </w:num>
  <w:num w:numId="86">
    <w:abstractNumId w:val="16"/>
  </w:num>
  <w:num w:numId="87">
    <w:abstractNumId w:val="55"/>
  </w:num>
  <w:num w:numId="88">
    <w:abstractNumId w:val="103"/>
  </w:num>
  <w:num w:numId="89">
    <w:abstractNumId w:val="89"/>
  </w:num>
  <w:num w:numId="90">
    <w:abstractNumId w:val="20"/>
  </w:num>
  <w:num w:numId="91">
    <w:abstractNumId w:val="46"/>
  </w:num>
  <w:num w:numId="92">
    <w:abstractNumId w:val="18"/>
  </w:num>
  <w:num w:numId="93">
    <w:abstractNumId w:val="41"/>
  </w:num>
  <w:num w:numId="94">
    <w:abstractNumId w:val="57"/>
  </w:num>
  <w:num w:numId="95">
    <w:abstractNumId w:val="34"/>
  </w:num>
  <w:num w:numId="96">
    <w:abstractNumId w:val="109"/>
  </w:num>
  <w:num w:numId="97">
    <w:abstractNumId w:val="78"/>
  </w:num>
  <w:num w:numId="98">
    <w:abstractNumId w:val="6"/>
  </w:num>
  <w:num w:numId="99">
    <w:abstractNumId w:val="79"/>
  </w:num>
  <w:num w:numId="100">
    <w:abstractNumId w:val="101"/>
  </w:num>
  <w:num w:numId="101">
    <w:abstractNumId w:val="21"/>
  </w:num>
  <w:num w:numId="102">
    <w:abstractNumId w:val="66"/>
  </w:num>
  <w:num w:numId="103">
    <w:abstractNumId w:val="42"/>
  </w:num>
  <w:num w:numId="104">
    <w:abstractNumId w:val="80"/>
  </w:num>
  <w:num w:numId="105">
    <w:abstractNumId w:val="47"/>
  </w:num>
  <w:num w:numId="106">
    <w:abstractNumId w:val="98"/>
  </w:num>
  <w:num w:numId="107">
    <w:abstractNumId w:val="99"/>
  </w:num>
  <w:num w:numId="108">
    <w:abstractNumId w:val="38"/>
  </w:num>
  <w:num w:numId="109">
    <w:abstractNumId w:val="14"/>
  </w:num>
  <w:num w:numId="110">
    <w:abstractNumId w:val="91"/>
  </w:num>
  <w:num w:numId="111">
    <w:abstractNumId w:val="73"/>
  </w:num>
  <w:num w:numId="112">
    <w:abstractNumId w:val="22"/>
  </w:num>
  <w:num w:numId="113">
    <w:abstractNumId w:val="93"/>
  </w:num>
  <w:num w:numId="114">
    <w:abstractNumId w:val="95"/>
  </w:num>
  <w:num w:numId="115">
    <w:abstractNumId w:val="113"/>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2EB3"/>
    <w:rsid w:val="000033BC"/>
    <w:rsid w:val="00003432"/>
    <w:rsid w:val="0000362B"/>
    <w:rsid w:val="000076FF"/>
    <w:rsid w:val="000079DB"/>
    <w:rsid w:val="00007DA6"/>
    <w:rsid w:val="00011FC1"/>
    <w:rsid w:val="000132FB"/>
    <w:rsid w:val="00013BA3"/>
    <w:rsid w:val="00013DE5"/>
    <w:rsid w:val="00013F7C"/>
    <w:rsid w:val="00014829"/>
    <w:rsid w:val="00014B28"/>
    <w:rsid w:val="00015945"/>
    <w:rsid w:val="00017286"/>
    <w:rsid w:val="00017460"/>
    <w:rsid w:val="00017FEC"/>
    <w:rsid w:val="000207E4"/>
    <w:rsid w:val="00022DEC"/>
    <w:rsid w:val="000246B1"/>
    <w:rsid w:val="000246EC"/>
    <w:rsid w:val="000248EB"/>
    <w:rsid w:val="00026E27"/>
    <w:rsid w:val="00031367"/>
    <w:rsid w:val="0003238B"/>
    <w:rsid w:val="00032724"/>
    <w:rsid w:val="00032F5D"/>
    <w:rsid w:val="000330B2"/>
    <w:rsid w:val="00033F38"/>
    <w:rsid w:val="000352BC"/>
    <w:rsid w:val="000353FA"/>
    <w:rsid w:val="000377C8"/>
    <w:rsid w:val="000412CF"/>
    <w:rsid w:val="00042073"/>
    <w:rsid w:val="0004446D"/>
    <w:rsid w:val="00044A41"/>
    <w:rsid w:val="0004597B"/>
    <w:rsid w:val="000462FD"/>
    <w:rsid w:val="00046D98"/>
    <w:rsid w:val="00047AC5"/>
    <w:rsid w:val="00052659"/>
    <w:rsid w:val="00052A90"/>
    <w:rsid w:val="0005305C"/>
    <w:rsid w:val="000530C5"/>
    <w:rsid w:val="00053BFF"/>
    <w:rsid w:val="00054BFC"/>
    <w:rsid w:val="0005564E"/>
    <w:rsid w:val="00056831"/>
    <w:rsid w:val="0006059F"/>
    <w:rsid w:val="00062FC9"/>
    <w:rsid w:val="0006317B"/>
    <w:rsid w:val="00063F5F"/>
    <w:rsid w:val="00064940"/>
    <w:rsid w:val="00064CB2"/>
    <w:rsid w:val="00070224"/>
    <w:rsid w:val="00070711"/>
    <w:rsid w:val="00073A05"/>
    <w:rsid w:val="00076E39"/>
    <w:rsid w:val="00081F43"/>
    <w:rsid w:val="00084390"/>
    <w:rsid w:val="00085D87"/>
    <w:rsid w:val="00086939"/>
    <w:rsid w:val="00086A1E"/>
    <w:rsid w:val="0008730D"/>
    <w:rsid w:val="00087B3C"/>
    <w:rsid w:val="00090AEC"/>
    <w:rsid w:val="000923C7"/>
    <w:rsid w:val="000923F5"/>
    <w:rsid w:val="00093023"/>
    <w:rsid w:val="000935CC"/>
    <w:rsid w:val="00095DF2"/>
    <w:rsid w:val="00096A51"/>
    <w:rsid w:val="00097FEC"/>
    <w:rsid w:val="000A0B87"/>
    <w:rsid w:val="000A0C5A"/>
    <w:rsid w:val="000A4596"/>
    <w:rsid w:val="000A46EA"/>
    <w:rsid w:val="000A4E4B"/>
    <w:rsid w:val="000A63CF"/>
    <w:rsid w:val="000A6992"/>
    <w:rsid w:val="000A716C"/>
    <w:rsid w:val="000B02D3"/>
    <w:rsid w:val="000B1ED2"/>
    <w:rsid w:val="000B28AC"/>
    <w:rsid w:val="000B45AB"/>
    <w:rsid w:val="000B56D9"/>
    <w:rsid w:val="000B6070"/>
    <w:rsid w:val="000B6BE1"/>
    <w:rsid w:val="000B7620"/>
    <w:rsid w:val="000B7A3F"/>
    <w:rsid w:val="000C3810"/>
    <w:rsid w:val="000C49E5"/>
    <w:rsid w:val="000C63EC"/>
    <w:rsid w:val="000C68A0"/>
    <w:rsid w:val="000D0F09"/>
    <w:rsid w:val="000D1EC6"/>
    <w:rsid w:val="000D3B07"/>
    <w:rsid w:val="000D47DC"/>
    <w:rsid w:val="000D4879"/>
    <w:rsid w:val="000D702F"/>
    <w:rsid w:val="000E0CA5"/>
    <w:rsid w:val="000E0F5A"/>
    <w:rsid w:val="000E1F41"/>
    <w:rsid w:val="000E5616"/>
    <w:rsid w:val="000F179E"/>
    <w:rsid w:val="000F40DA"/>
    <w:rsid w:val="000F661B"/>
    <w:rsid w:val="00100237"/>
    <w:rsid w:val="00101590"/>
    <w:rsid w:val="00102824"/>
    <w:rsid w:val="001038EB"/>
    <w:rsid w:val="0010654F"/>
    <w:rsid w:val="00107E97"/>
    <w:rsid w:val="00113041"/>
    <w:rsid w:val="001138D2"/>
    <w:rsid w:val="001145F3"/>
    <w:rsid w:val="00114FED"/>
    <w:rsid w:val="001157C4"/>
    <w:rsid w:val="00115A57"/>
    <w:rsid w:val="00120857"/>
    <w:rsid w:val="00121064"/>
    <w:rsid w:val="00121A8A"/>
    <w:rsid w:val="00122C4F"/>
    <w:rsid w:val="00122D93"/>
    <w:rsid w:val="00125BCB"/>
    <w:rsid w:val="001269B5"/>
    <w:rsid w:val="00127D24"/>
    <w:rsid w:val="0013072D"/>
    <w:rsid w:val="0013265B"/>
    <w:rsid w:val="00133245"/>
    <w:rsid w:val="00134F1B"/>
    <w:rsid w:val="001353D4"/>
    <w:rsid w:val="001379CD"/>
    <w:rsid w:val="00137A42"/>
    <w:rsid w:val="00140250"/>
    <w:rsid w:val="00141947"/>
    <w:rsid w:val="001419E6"/>
    <w:rsid w:val="00141B7C"/>
    <w:rsid w:val="00141DBC"/>
    <w:rsid w:val="00142290"/>
    <w:rsid w:val="00143D82"/>
    <w:rsid w:val="00143FEA"/>
    <w:rsid w:val="00145B5F"/>
    <w:rsid w:val="00145B74"/>
    <w:rsid w:val="00145BFC"/>
    <w:rsid w:val="00146901"/>
    <w:rsid w:val="00147903"/>
    <w:rsid w:val="00153697"/>
    <w:rsid w:val="0015430A"/>
    <w:rsid w:val="00154B06"/>
    <w:rsid w:val="00155C83"/>
    <w:rsid w:val="00157EF0"/>
    <w:rsid w:val="001629E5"/>
    <w:rsid w:val="00163CC2"/>
    <w:rsid w:val="001655A2"/>
    <w:rsid w:val="0016583B"/>
    <w:rsid w:val="00165C02"/>
    <w:rsid w:val="00165F03"/>
    <w:rsid w:val="001666F3"/>
    <w:rsid w:val="00171449"/>
    <w:rsid w:val="001727EB"/>
    <w:rsid w:val="001727F1"/>
    <w:rsid w:val="00174269"/>
    <w:rsid w:val="00174C91"/>
    <w:rsid w:val="00176BBF"/>
    <w:rsid w:val="001776DB"/>
    <w:rsid w:val="001777D5"/>
    <w:rsid w:val="00181E7F"/>
    <w:rsid w:val="00182681"/>
    <w:rsid w:val="001849F4"/>
    <w:rsid w:val="001852DB"/>
    <w:rsid w:val="00185734"/>
    <w:rsid w:val="00186F36"/>
    <w:rsid w:val="00187ED0"/>
    <w:rsid w:val="00192082"/>
    <w:rsid w:val="00193B46"/>
    <w:rsid w:val="001963BD"/>
    <w:rsid w:val="001976AE"/>
    <w:rsid w:val="001978FB"/>
    <w:rsid w:val="001A0009"/>
    <w:rsid w:val="001A0A33"/>
    <w:rsid w:val="001A1372"/>
    <w:rsid w:val="001A1AE0"/>
    <w:rsid w:val="001A3951"/>
    <w:rsid w:val="001A4A04"/>
    <w:rsid w:val="001A5810"/>
    <w:rsid w:val="001B12FC"/>
    <w:rsid w:val="001B244A"/>
    <w:rsid w:val="001B310E"/>
    <w:rsid w:val="001B3916"/>
    <w:rsid w:val="001B3D80"/>
    <w:rsid w:val="001B3FB4"/>
    <w:rsid w:val="001B5EDE"/>
    <w:rsid w:val="001C01F0"/>
    <w:rsid w:val="001C106B"/>
    <w:rsid w:val="001C10D9"/>
    <w:rsid w:val="001C1195"/>
    <w:rsid w:val="001C369A"/>
    <w:rsid w:val="001C4166"/>
    <w:rsid w:val="001C77CB"/>
    <w:rsid w:val="001D0C85"/>
    <w:rsid w:val="001D0DBE"/>
    <w:rsid w:val="001D1EF4"/>
    <w:rsid w:val="001D38C0"/>
    <w:rsid w:val="001D3CD9"/>
    <w:rsid w:val="001D68F5"/>
    <w:rsid w:val="001D7384"/>
    <w:rsid w:val="001D7F1A"/>
    <w:rsid w:val="001E02BA"/>
    <w:rsid w:val="001E3BBF"/>
    <w:rsid w:val="001E3E8D"/>
    <w:rsid w:val="001E4D27"/>
    <w:rsid w:val="001E5103"/>
    <w:rsid w:val="001E56A2"/>
    <w:rsid w:val="001E6577"/>
    <w:rsid w:val="001E7467"/>
    <w:rsid w:val="001F1875"/>
    <w:rsid w:val="001F1D05"/>
    <w:rsid w:val="001F463E"/>
    <w:rsid w:val="001F4EB6"/>
    <w:rsid w:val="001F6B9A"/>
    <w:rsid w:val="00200194"/>
    <w:rsid w:val="00201039"/>
    <w:rsid w:val="0020443F"/>
    <w:rsid w:val="00204B3A"/>
    <w:rsid w:val="002057E3"/>
    <w:rsid w:val="002061E3"/>
    <w:rsid w:val="002065D9"/>
    <w:rsid w:val="00210235"/>
    <w:rsid w:val="00210806"/>
    <w:rsid w:val="002116D7"/>
    <w:rsid w:val="0021282F"/>
    <w:rsid w:val="002139F3"/>
    <w:rsid w:val="00213D6D"/>
    <w:rsid w:val="0021494F"/>
    <w:rsid w:val="002149C8"/>
    <w:rsid w:val="00215104"/>
    <w:rsid w:val="002156A5"/>
    <w:rsid w:val="00216168"/>
    <w:rsid w:val="00216610"/>
    <w:rsid w:val="002176EA"/>
    <w:rsid w:val="00217746"/>
    <w:rsid w:val="00217ED6"/>
    <w:rsid w:val="00221105"/>
    <w:rsid w:val="00223527"/>
    <w:rsid w:val="00223632"/>
    <w:rsid w:val="00223650"/>
    <w:rsid w:val="00223BBE"/>
    <w:rsid w:val="00224A0D"/>
    <w:rsid w:val="00225A91"/>
    <w:rsid w:val="002262D6"/>
    <w:rsid w:val="00226E10"/>
    <w:rsid w:val="0022780A"/>
    <w:rsid w:val="00232FAC"/>
    <w:rsid w:val="00233194"/>
    <w:rsid w:val="00233EC6"/>
    <w:rsid w:val="00233F41"/>
    <w:rsid w:val="00235EEB"/>
    <w:rsid w:val="00235F0F"/>
    <w:rsid w:val="00240049"/>
    <w:rsid w:val="002424AC"/>
    <w:rsid w:val="002436AC"/>
    <w:rsid w:val="00244056"/>
    <w:rsid w:val="002442FD"/>
    <w:rsid w:val="00247ED8"/>
    <w:rsid w:val="0025097B"/>
    <w:rsid w:val="002518E0"/>
    <w:rsid w:val="00253267"/>
    <w:rsid w:val="00255F66"/>
    <w:rsid w:val="00256214"/>
    <w:rsid w:val="002576F3"/>
    <w:rsid w:val="00260B79"/>
    <w:rsid w:val="002614CC"/>
    <w:rsid w:val="0026159A"/>
    <w:rsid w:val="0026491E"/>
    <w:rsid w:val="002667F9"/>
    <w:rsid w:val="00267CD6"/>
    <w:rsid w:val="002707AD"/>
    <w:rsid w:val="00271C60"/>
    <w:rsid w:val="00275885"/>
    <w:rsid w:val="00276334"/>
    <w:rsid w:val="00280608"/>
    <w:rsid w:val="00282460"/>
    <w:rsid w:val="002833FB"/>
    <w:rsid w:val="00284EC7"/>
    <w:rsid w:val="00287535"/>
    <w:rsid w:val="0029053C"/>
    <w:rsid w:val="002925D9"/>
    <w:rsid w:val="00294D76"/>
    <w:rsid w:val="00295BDB"/>
    <w:rsid w:val="00296D25"/>
    <w:rsid w:val="0029716B"/>
    <w:rsid w:val="002974CA"/>
    <w:rsid w:val="002A080B"/>
    <w:rsid w:val="002A1231"/>
    <w:rsid w:val="002A3F06"/>
    <w:rsid w:val="002A5659"/>
    <w:rsid w:val="002A691A"/>
    <w:rsid w:val="002A6A6B"/>
    <w:rsid w:val="002A7F54"/>
    <w:rsid w:val="002B1E41"/>
    <w:rsid w:val="002B253B"/>
    <w:rsid w:val="002B479B"/>
    <w:rsid w:val="002B679B"/>
    <w:rsid w:val="002B6830"/>
    <w:rsid w:val="002C1E81"/>
    <w:rsid w:val="002C383F"/>
    <w:rsid w:val="002C392F"/>
    <w:rsid w:val="002C4D4F"/>
    <w:rsid w:val="002C4E36"/>
    <w:rsid w:val="002C5737"/>
    <w:rsid w:val="002C63A0"/>
    <w:rsid w:val="002C6595"/>
    <w:rsid w:val="002C6756"/>
    <w:rsid w:val="002D141C"/>
    <w:rsid w:val="002D234D"/>
    <w:rsid w:val="002D27E9"/>
    <w:rsid w:val="002D3F5A"/>
    <w:rsid w:val="002D6EA4"/>
    <w:rsid w:val="002D7885"/>
    <w:rsid w:val="002D7A75"/>
    <w:rsid w:val="002E1226"/>
    <w:rsid w:val="002E17EB"/>
    <w:rsid w:val="002E39E5"/>
    <w:rsid w:val="002E3C6D"/>
    <w:rsid w:val="002E4349"/>
    <w:rsid w:val="002E5534"/>
    <w:rsid w:val="002E5CC6"/>
    <w:rsid w:val="002E6230"/>
    <w:rsid w:val="002E6F39"/>
    <w:rsid w:val="002F1B4B"/>
    <w:rsid w:val="002F2C7B"/>
    <w:rsid w:val="002F2DB9"/>
    <w:rsid w:val="002F3039"/>
    <w:rsid w:val="002F37F7"/>
    <w:rsid w:val="002F38A5"/>
    <w:rsid w:val="002F4718"/>
    <w:rsid w:val="002F48F8"/>
    <w:rsid w:val="002F634E"/>
    <w:rsid w:val="002F665E"/>
    <w:rsid w:val="00300D39"/>
    <w:rsid w:val="00301301"/>
    <w:rsid w:val="00303291"/>
    <w:rsid w:val="00303322"/>
    <w:rsid w:val="00304950"/>
    <w:rsid w:val="00306292"/>
    <w:rsid w:val="00306645"/>
    <w:rsid w:val="00307C39"/>
    <w:rsid w:val="0031004A"/>
    <w:rsid w:val="003109C9"/>
    <w:rsid w:val="0031172A"/>
    <w:rsid w:val="00311CA3"/>
    <w:rsid w:val="00311DDA"/>
    <w:rsid w:val="00311F9D"/>
    <w:rsid w:val="00312A39"/>
    <w:rsid w:val="00314E47"/>
    <w:rsid w:val="003156E0"/>
    <w:rsid w:val="003224F2"/>
    <w:rsid w:val="00327025"/>
    <w:rsid w:val="003275F2"/>
    <w:rsid w:val="00327D4E"/>
    <w:rsid w:val="003311FF"/>
    <w:rsid w:val="00331E26"/>
    <w:rsid w:val="00332D2B"/>
    <w:rsid w:val="00333411"/>
    <w:rsid w:val="0033501E"/>
    <w:rsid w:val="003355E9"/>
    <w:rsid w:val="00335ABE"/>
    <w:rsid w:val="00335C48"/>
    <w:rsid w:val="00336D49"/>
    <w:rsid w:val="00336D4B"/>
    <w:rsid w:val="0034037B"/>
    <w:rsid w:val="00340F7A"/>
    <w:rsid w:val="003515F6"/>
    <w:rsid w:val="00352C7D"/>
    <w:rsid w:val="00353CF1"/>
    <w:rsid w:val="00353FAC"/>
    <w:rsid w:val="00355FBA"/>
    <w:rsid w:val="00356327"/>
    <w:rsid w:val="0035632D"/>
    <w:rsid w:val="003603C0"/>
    <w:rsid w:val="003635FF"/>
    <w:rsid w:val="00363E81"/>
    <w:rsid w:val="0036402E"/>
    <w:rsid w:val="0036532D"/>
    <w:rsid w:val="00365A99"/>
    <w:rsid w:val="00370D10"/>
    <w:rsid w:val="003713AA"/>
    <w:rsid w:val="003730E9"/>
    <w:rsid w:val="0037424C"/>
    <w:rsid w:val="003748BD"/>
    <w:rsid w:val="0037666E"/>
    <w:rsid w:val="00381A5C"/>
    <w:rsid w:val="00382201"/>
    <w:rsid w:val="0038669F"/>
    <w:rsid w:val="003873D3"/>
    <w:rsid w:val="00387B2D"/>
    <w:rsid w:val="00387BC8"/>
    <w:rsid w:val="00392622"/>
    <w:rsid w:val="0039266A"/>
    <w:rsid w:val="003927AF"/>
    <w:rsid w:val="00392E7E"/>
    <w:rsid w:val="00394DFA"/>
    <w:rsid w:val="00395289"/>
    <w:rsid w:val="00397D3D"/>
    <w:rsid w:val="003A0CBA"/>
    <w:rsid w:val="003A2566"/>
    <w:rsid w:val="003A270F"/>
    <w:rsid w:val="003A2841"/>
    <w:rsid w:val="003A36C7"/>
    <w:rsid w:val="003A5DD6"/>
    <w:rsid w:val="003A5ECC"/>
    <w:rsid w:val="003A6824"/>
    <w:rsid w:val="003B01E2"/>
    <w:rsid w:val="003B0970"/>
    <w:rsid w:val="003B0CFE"/>
    <w:rsid w:val="003B173E"/>
    <w:rsid w:val="003B3E68"/>
    <w:rsid w:val="003B76E0"/>
    <w:rsid w:val="003B774A"/>
    <w:rsid w:val="003B7F98"/>
    <w:rsid w:val="003C0722"/>
    <w:rsid w:val="003C0E2B"/>
    <w:rsid w:val="003C1CB9"/>
    <w:rsid w:val="003C3970"/>
    <w:rsid w:val="003C6214"/>
    <w:rsid w:val="003C670B"/>
    <w:rsid w:val="003D08B1"/>
    <w:rsid w:val="003D1700"/>
    <w:rsid w:val="003D2BD6"/>
    <w:rsid w:val="003D3080"/>
    <w:rsid w:val="003D369D"/>
    <w:rsid w:val="003D3D5C"/>
    <w:rsid w:val="003D3F0A"/>
    <w:rsid w:val="003D47CF"/>
    <w:rsid w:val="003D4D71"/>
    <w:rsid w:val="003D5DDD"/>
    <w:rsid w:val="003E2B4C"/>
    <w:rsid w:val="003E3723"/>
    <w:rsid w:val="003E3863"/>
    <w:rsid w:val="003E44CE"/>
    <w:rsid w:val="003E49E2"/>
    <w:rsid w:val="003E6179"/>
    <w:rsid w:val="003E6288"/>
    <w:rsid w:val="003E7138"/>
    <w:rsid w:val="003E7205"/>
    <w:rsid w:val="003E797F"/>
    <w:rsid w:val="003E7FE6"/>
    <w:rsid w:val="003F172D"/>
    <w:rsid w:val="003F2F35"/>
    <w:rsid w:val="003F335F"/>
    <w:rsid w:val="003F723D"/>
    <w:rsid w:val="003F7359"/>
    <w:rsid w:val="004004CC"/>
    <w:rsid w:val="00401564"/>
    <w:rsid w:val="00401A41"/>
    <w:rsid w:val="00401BF8"/>
    <w:rsid w:val="0040203A"/>
    <w:rsid w:val="004039F9"/>
    <w:rsid w:val="004051F2"/>
    <w:rsid w:val="004056DF"/>
    <w:rsid w:val="00406EA6"/>
    <w:rsid w:val="00411806"/>
    <w:rsid w:val="0041181C"/>
    <w:rsid w:val="00411BAA"/>
    <w:rsid w:val="00412B99"/>
    <w:rsid w:val="0041681A"/>
    <w:rsid w:val="004227D9"/>
    <w:rsid w:val="0042322C"/>
    <w:rsid w:val="00424730"/>
    <w:rsid w:val="004269E7"/>
    <w:rsid w:val="004278A4"/>
    <w:rsid w:val="004279D3"/>
    <w:rsid w:val="00427C11"/>
    <w:rsid w:val="00430749"/>
    <w:rsid w:val="00432E56"/>
    <w:rsid w:val="00433CB2"/>
    <w:rsid w:val="004374E4"/>
    <w:rsid w:val="004377BC"/>
    <w:rsid w:val="004400B3"/>
    <w:rsid w:val="00440B14"/>
    <w:rsid w:val="00441C1A"/>
    <w:rsid w:val="0044268F"/>
    <w:rsid w:val="00442E4F"/>
    <w:rsid w:val="00443117"/>
    <w:rsid w:val="00443128"/>
    <w:rsid w:val="00444AB4"/>
    <w:rsid w:val="00446878"/>
    <w:rsid w:val="00446AF8"/>
    <w:rsid w:val="0044744D"/>
    <w:rsid w:val="004511E0"/>
    <w:rsid w:val="00452060"/>
    <w:rsid w:val="004524F3"/>
    <w:rsid w:val="0045287A"/>
    <w:rsid w:val="00453A90"/>
    <w:rsid w:val="00453C28"/>
    <w:rsid w:val="00454307"/>
    <w:rsid w:val="0045490F"/>
    <w:rsid w:val="00455A7C"/>
    <w:rsid w:val="004604F1"/>
    <w:rsid w:val="004614D5"/>
    <w:rsid w:val="00461921"/>
    <w:rsid w:val="0046230B"/>
    <w:rsid w:val="004625BC"/>
    <w:rsid w:val="004647C4"/>
    <w:rsid w:val="00464989"/>
    <w:rsid w:val="00471D83"/>
    <w:rsid w:val="0047231B"/>
    <w:rsid w:val="00475872"/>
    <w:rsid w:val="00476064"/>
    <w:rsid w:val="00476672"/>
    <w:rsid w:val="00477AEA"/>
    <w:rsid w:val="00480C28"/>
    <w:rsid w:val="00481CD5"/>
    <w:rsid w:val="00483635"/>
    <w:rsid w:val="00484CE7"/>
    <w:rsid w:val="00485961"/>
    <w:rsid w:val="00485D04"/>
    <w:rsid w:val="00486FA5"/>
    <w:rsid w:val="0048730D"/>
    <w:rsid w:val="004878A3"/>
    <w:rsid w:val="00490387"/>
    <w:rsid w:val="0049038E"/>
    <w:rsid w:val="00494DA4"/>
    <w:rsid w:val="00494F15"/>
    <w:rsid w:val="00495F01"/>
    <w:rsid w:val="004A1B7C"/>
    <w:rsid w:val="004A429F"/>
    <w:rsid w:val="004A5D1A"/>
    <w:rsid w:val="004A61F6"/>
    <w:rsid w:val="004B03E0"/>
    <w:rsid w:val="004B1003"/>
    <w:rsid w:val="004B2F7A"/>
    <w:rsid w:val="004B3DDE"/>
    <w:rsid w:val="004C1C4A"/>
    <w:rsid w:val="004C2018"/>
    <w:rsid w:val="004C2D7C"/>
    <w:rsid w:val="004C41A0"/>
    <w:rsid w:val="004C592E"/>
    <w:rsid w:val="004C5FEA"/>
    <w:rsid w:val="004C600F"/>
    <w:rsid w:val="004C7380"/>
    <w:rsid w:val="004C7420"/>
    <w:rsid w:val="004C785A"/>
    <w:rsid w:val="004D0870"/>
    <w:rsid w:val="004D5111"/>
    <w:rsid w:val="004D67FF"/>
    <w:rsid w:val="004D6B62"/>
    <w:rsid w:val="004E1328"/>
    <w:rsid w:val="004E3A3E"/>
    <w:rsid w:val="004E4A9B"/>
    <w:rsid w:val="004E4D03"/>
    <w:rsid w:val="004E62E4"/>
    <w:rsid w:val="004E6FB0"/>
    <w:rsid w:val="004F0057"/>
    <w:rsid w:val="004F0BBD"/>
    <w:rsid w:val="004F2FF9"/>
    <w:rsid w:val="004F41D5"/>
    <w:rsid w:val="004F4466"/>
    <w:rsid w:val="004F5DDB"/>
    <w:rsid w:val="004F7251"/>
    <w:rsid w:val="004F7C24"/>
    <w:rsid w:val="005010E9"/>
    <w:rsid w:val="005037E2"/>
    <w:rsid w:val="00506AE4"/>
    <w:rsid w:val="00507011"/>
    <w:rsid w:val="005112ED"/>
    <w:rsid w:val="00511E7B"/>
    <w:rsid w:val="005125FE"/>
    <w:rsid w:val="005129F2"/>
    <w:rsid w:val="00512F7A"/>
    <w:rsid w:val="00513135"/>
    <w:rsid w:val="0051332E"/>
    <w:rsid w:val="00513A51"/>
    <w:rsid w:val="00515808"/>
    <w:rsid w:val="00515EF6"/>
    <w:rsid w:val="00516BCA"/>
    <w:rsid w:val="00517CA7"/>
    <w:rsid w:val="005222EF"/>
    <w:rsid w:val="005223CA"/>
    <w:rsid w:val="005232D7"/>
    <w:rsid w:val="00530566"/>
    <w:rsid w:val="00530879"/>
    <w:rsid w:val="0053176F"/>
    <w:rsid w:val="005328AA"/>
    <w:rsid w:val="00534047"/>
    <w:rsid w:val="005367C1"/>
    <w:rsid w:val="00536D8B"/>
    <w:rsid w:val="0053704A"/>
    <w:rsid w:val="00540ABA"/>
    <w:rsid w:val="00542035"/>
    <w:rsid w:val="00542566"/>
    <w:rsid w:val="0054294B"/>
    <w:rsid w:val="00542BEC"/>
    <w:rsid w:val="00545532"/>
    <w:rsid w:val="00551406"/>
    <w:rsid w:val="0055244A"/>
    <w:rsid w:val="005529E5"/>
    <w:rsid w:val="00553F39"/>
    <w:rsid w:val="00555013"/>
    <w:rsid w:val="00557763"/>
    <w:rsid w:val="005603A5"/>
    <w:rsid w:val="00561701"/>
    <w:rsid w:val="00562DD7"/>
    <w:rsid w:val="00564C0E"/>
    <w:rsid w:val="005679A4"/>
    <w:rsid w:val="005704B2"/>
    <w:rsid w:val="0057279B"/>
    <w:rsid w:val="00573AA8"/>
    <w:rsid w:val="0057417C"/>
    <w:rsid w:val="00574B3B"/>
    <w:rsid w:val="005752F6"/>
    <w:rsid w:val="005754A2"/>
    <w:rsid w:val="005758DD"/>
    <w:rsid w:val="00575EAD"/>
    <w:rsid w:val="00576A7B"/>
    <w:rsid w:val="005800CF"/>
    <w:rsid w:val="005804D5"/>
    <w:rsid w:val="0058145E"/>
    <w:rsid w:val="00583A70"/>
    <w:rsid w:val="005867F5"/>
    <w:rsid w:val="00587E5A"/>
    <w:rsid w:val="00591F3D"/>
    <w:rsid w:val="00594776"/>
    <w:rsid w:val="00595EE2"/>
    <w:rsid w:val="00597BAE"/>
    <w:rsid w:val="005A0584"/>
    <w:rsid w:val="005A1401"/>
    <w:rsid w:val="005A26B7"/>
    <w:rsid w:val="005A2E53"/>
    <w:rsid w:val="005A7969"/>
    <w:rsid w:val="005B1DE4"/>
    <w:rsid w:val="005B23D3"/>
    <w:rsid w:val="005B3B5F"/>
    <w:rsid w:val="005B5869"/>
    <w:rsid w:val="005B66F8"/>
    <w:rsid w:val="005C02E6"/>
    <w:rsid w:val="005C0850"/>
    <w:rsid w:val="005C0DA6"/>
    <w:rsid w:val="005C40F4"/>
    <w:rsid w:val="005C44EA"/>
    <w:rsid w:val="005C4847"/>
    <w:rsid w:val="005C5DB0"/>
    <w:rsid w:val="005C63C9"/>
    <w:rsid w:val="005C6CA9"/>
    <w:rsid w:val="005C6E08"/>
    <w:rsid w:val="005D059E"/>
    <w:rsid w:val="005D06D6"/>
    <w:rsid w:val="005D0C46"/>
    <w:rsid w:val="005D1A71"/>
    <w:rsid w:val="005D273E"/>
    <w:rsid w:val="005D2CCE"/>
    <w:rsid w:val="005D36D6"/>
    <w:rsid w:val="005D40A1"/>
    <w:rsid w:val="005D5C32"/>
    <w:rsid w:val="005D73E9"/>
    <w:rsid w:val="005D7F68"/>
    <w:rsid w:val="005E00B9"/>
    <w:rsid w:val="005E0990"/>
    <w:rsid w:val="005E32B6"/>
    <w:rsid w:val="005E431A"/>
    <w:rsid w:val="005E5A85"/>
    <w:rsid w:val="005E60C5"/>
    <w:rsid w:val="005E6A01"/>
    <w:rsid w:val="005E6EC6"/>
    <w:rsid w:val="005F0B34"/>
    <w:rsid w:val="005F1162"/>
    <w:rsid w:val="005F4894"/>
    <w:rsid w:val="005F5C0D"/>
    <w:rsid w:val="005F7409"/>
    <w:rsid w:val="00601C69"/>
    <w:rsid w:val="00602DB8"/>
    <w:rsid w:val="00604C76"/>
    <w:rsid w:val="0060515B"/>
    <w:rsid w:val="006068CC"/>
    <w:rsid w:val="00611B3F"/>
    <w:rsid w:val="00611FE4"/>
    <w:rsid w:val="00612102"/>
    <w:rsid w:val="00612CAB"/>
    <w:rsid w:val="00614093"/>
    <w:rsid w:val="00616348"/>
    <w:rsid w:val="00622AF7"/>
    <w:rsid w:val="00625A78"/>
    <w:rsid w:val="0062655C"/>
    <w:rsid w:val="00626784"/>
    <w:rsid w:val="00626DC4"/>
    <w:rsid w:val="00630DBC"/>
    <w:rsid w:val="00631862"/>
    <w:rsid w:val="00632938"/>
    <w:rsid w:val="00633289"/>
    <w:rsid w:val="00633C79"/>
    <w:rsid w:val="006357A9"/>
    <w:rsid w:val="006365B3"/>
    <w:rsid w:val="0063697A"/>
    <w:rsid w:val="00636A0B"/>
    <w:rsid w:val="00637735"/>
    <w:rsid w:val="00641823"/>
    <w:rsid w:val="006429C8"/>
    <w:rsid w:val="00643A5C"/>
    <w:rsid w:val="00643B18"/>
    <w:rsid w:val="0064640A"/>
    <w:rsid w:val="00646ACD"/>
    <w:rsid w:val="006470FC"/>
    <w:rsid w:val="006473C5"/>
    <w:rsid w:val="00647D58"/>
    <w:rsid w:val="0065087C"/>
    <w:rsid w:val="006538F2"/>
    <w:rsid w:val="00653AE4"/>
    <w:rsid w:val="00653DEC"/>
    <w:rsid w:val="006543C8"/>
    <w:rsid w:val="00660721"/>
    <w:rsid w:val="006615DF"/>
    <w:rsid w:val="00662858"/>
    <w:rsid w:val="00666688"/>
    <w:rsid w:val="00670295"/>
    <w:rsid w:val="006736D7"/>
    <w:rsid w:val="0067382C"/>
    <w:rsid w:val="00674682"/>
    <w:rsid w:val="00674E53"/>
    <w:rsid w:val="0067605C"/>
    <w:rsid w:val="006778DB"/>
    <w:rsid w:val="00677A3F"/>
    <w:rsid w:val="00680886"/>
    <w:rsid w:val="00682178"/>
    <w:rsid w:val="00682836"/>
    <w:rsid w:val="006836BE"/>
    <w:rsid w:val="00683B08"/>
    <w:rsid w:val="006872C9"/>
    <w:rsid w:val="0069048F"/>
    <w:rsid w:val="00691B9F"/>
    <w:rsid w:val="006921B7"/>
    <w:rsid w:val="006939D6"/>
    <w:rsid w:val="00693BE4"/>
    <w:rsid w:val="0069436C"/>
    <w:rsid w:val="006952BD"/>
    <w:rsid w:val="00695A94"/>
    <w:rsid w:val="00697CFA"/>
    <w:rsid w:val="006A0677"/>
    <w:rsid w:val="006A1B6C"/>
    <w:rsid w:val="006A2E8F"/>
    <w:rsid w:val="006A43DC"/>
    <w:rsid w:val="006B08CC"/>
    <w:rsid w:val="006B0F92"/>
    <w:rsid w:val="006B150B"/>
    <w:rsid w:val="006B162C"/>
    <w:rsid w:val="006B6F96"/>
    <w:rsid w:val="006B731F"/>
    <w:rsid w:val="006B736F"/>
    <w:rsid w:val="006B79CB"/>
    <w:rsid w:val="006C1C9A"/>
    <w:rsid w:val="006C2FCD"/>
    <w:rsid w:val="006C5B1C"/>
    <w:rsid w:val="006C6A11"/>
    <w:rsid w:val="006C72E9"/>
    <w:rsid w:val="006D1191"/>
    <w:rsid w:val="006D190B"/>
    <w:rsid w:val="006D233C"/>
    <w:rsid w:val="006D38E1"/>
    <w:rsid w:val="006D5054"/>
    <w:rsid w:val="006D52B1"/>
    <w:rsid w:val="006D606D"/>
    <w:rsid w:val="006D747E"/>
    <w:rsid w:val="006E019F"/>
    <w:rsid w:val="006E031F"/>
    <w:rsid w:val="006E0C66"/>
    <w:rsid w:val="006E1F0A"/>
    <w:rsid w:val="006E3095"/>
    <w:rsid w:val="006E4FC1"/>
    <w:rsid w:val="006E5582"/>
    <w:rsid w:val="006E78F6"/>
    <w:rsid w:val="006E7F2E"/>
    <w:rsid w:val="006F08FC"/>
    <w:rsid w:val="006F1404"/>
    <w:rsid w:val="006F21F4"/>
    <w:rsid w:val="006F39B4"/>
    <w:rsid w:val="006F5760"/>
    <w:rsid w:val="006F7E81"/>
    <w:rsid w:val="00701D39"/>
    <w:rsid w:val="00701E77"/>
    <w:rsid w:val="007021F7"/>
    <w:rsid w:val="007026CA"/>
    <w:rsid w:val="00705584"/>
    <w:rsid w:val="00710A45"/>
    <w:rsid w:val="0071329A"/>
    <w:rsid w:val="00715536"/>
    <w:rsid w:val="007155DF"/>
    <w:rsid w:val="00716A06"/>
    <w:rsid w:val="00717300"/>
    <w:rsid w:val="00721077"/>
    <w:rsid w:val="00721911"/>
    <w:rsid w:val="00721BED"/>
    <w:rsid w:val="00722766"/>
    <w:rsid w:val="00724945"/>
    <w:rsid w:val="00724C76"/>
    <w:rsid w:val="0072526A"/>
    <w:rsid w:val="00725472"/>
    <w:rsid w:val="00726B0B"/>
    <w:rsid w:val="00726C70"/>
    <w:rsid w:val="007273BD"/>
    <w:rsid w:val="00727C97"/>
    <w:rsid w:val="00730513"/>
    <w:rsid w:val="0073085C"/>
    <w:rsid w:val="00734F19"/>
    <w:rsid w:val="007356E5"/>
    <w:rsid w:val="00735D31"/>
    <w:rsid w:val="007408CF"/>
    <w:rsid w:val="00741666"/>
    <w:rsid w:val="00741F6E"/>
    <w:rsid w:val="007429F3"/>
    <w:rsid w:val="0074352A"/>
    <w:rsid w:val="00743AC5"/>
    <w:rsid w:val="00745043"/>
    <w:rsid w:val="00746558"/>
    <w:rsid w:val="00751BEF"/>
    <w:rsid w:val="00752F80"/>
    <w:rsid w:val="00754067"/>
    <w:rsid w:val="0075422F"/>
    <w:rsid w:val="007543B2"/>
    <w:rsid w:val="00755FB3"/>
    <w:rsid w:val="007575EF"/>
    <w:rsid w:val="00761750"/>
    <w:rsid w:val="00762A5E"/>
    <w:rsid w:val="00764E01"/>
    <w:rsid w:val="0077306F"/>
    <w:rsid w:val="00773DAA"/>
    <w:rsid w:val="0077460D"/>
    <w:rsid w:val="007758FA"/>
    <w:rsid w:val="00776F29"/>
    <w:rsid w:val="00781594"/>
    <w:rsid w:val="00781CDC"/>
    <w:rsid w:val="00781D2A"/>
    <w:rsid w:val="00782CAF"/>
    <w:rsid w:val="00783683"/>
    <w:rsid w:val="00784319"/>
    <w:rsid w:val="007845C3"/>
    <w:rsid w:val="00784E77"/>
    <w:rsid w:val="00785142"/>
    <w:rsid w:val="00786842"/>
    <w:rsid w:val="00786BFA"/>
    <w:rsid w:val="007915F6"/>
    <w:rsid w:val="00792BD1"/>
    <w:rsid w:val="00792ECE"/>
    <w:rsid w:val="00794229"/>
    <w:rsid w:val="00795C8A"/>
    <w:rsid w:val="00795FF0"/>
    <w:rsid w:val="00796973"/>
    <w:rsid w:val="0079790E"/>
    <w:rsid w:val="007A2545"/>
    <w:rsid w:val="007A3E43"/>
    <w:rsid w:val="007A3EA6"/>
    <w:rsid w:val="007A41F5"/>
    <w:rsid w:val="007A4719"/>
    <w:rsid w:val="007A5891"/>
    <w:rsid w:val="007A6CA1"/>
    <w:rsid w:val="007A6D16"/>
    <w:rsid w:val="007A7134"/>
    <w:rsid w:val="007B4589"/>
    <w:rsid w:val="007B556A"/>
    <w:rsid w:val="007B5B41"/>
    <w:rsid w:val="007B64F4"/>
    <w:rsid w:val="007C0690"/>
    <w:rsid w:val="007C1653"/>
    <w:rsid w:val="007C1A37"/>
    <w:rsid w:val="007C3089"/>
    <w:rsid w:val="007C47CC"/>
    <w:rsid w:val="007C7F06"/>
    <w:rsid w:val="007D0DE6"/>
    <w:rsid w:val="007D11B1"/>
    <w:rsid w:val="007D2EF8"/>
    <w:rsid w:val="007D6643"/>
    <w:rsid w:val="007E0750"/>
    <w:rsid w:val="007E150D"/>
    <w:rsid w:val="007E4B79"/>
    <w:rsid w:val="007E5210"/>
    <w:rsid w:val="007E67D2"/>
    <w:rsid w:val="007E694F"/>
    <w:rsid w:val="007E74E9"/>
    <w:rsid w:val="007E7923"/>
    <w:rsid w:val="007F0ACC"/>
    <w:rsid w:val="007F212A"/>
    <w:rsid w:val="007F4ABE"/>
    <w:rsid w:val="007F4BC9"/>
    <w:rsid w:val="007F5FC0"/>
    <w:rsid w:val="007F610A"/>
    <w:rsid w:val="007F624F"/>
    <w:rsid w:val="007F6610"/>
    <w:rsid w:val="00801555"/>
    <w:rsid w:val="00801C29"/>
    <w:rsid w:val="0080244A"/>
    <w:rsid w:val="00802BA7"/>
    <w:rsid w:val="00804197"/>
    <w:rsid w:val="0080528A"/>
    <w:rsid w:val="0080579A"/>
    <w:rsid w:val="00805C99"/>
    <w:rsid w:val="0081392F"/>
    <w:rsid w:val="008147EA"/>
    <w:rsid w:val="00814A80"/>
    <w:rsid w:val="0081540A"/>
    <w:rsid w:val="00815661"/>
    <w:rsid w:val="00815A5D"/>
    <w:rsid w:val="00815FC2"/>
    <w:rsid w:val="008174BF"/>
    <w:rsid w:val="00817D83"/>
    <w:rsid w:val="00823E1F"/>
    <w:rsid w:val="008259F3"/>
    <w:rsid w:val="00827FA1"/>
    <w:rsid w:val="00830D58"/>
    <w:rsid w:val="00830D89"/>
    <w:rsid w:val="00832AAA"/>
    <w:rsid w:val="00832AF6"/>
    <w:rsid w:val="008337AF"/>
    <w:rsid w:val="008339FA"/>
    <w:rsid w:val="008445A3"/>
    <w:rsid w:val="0084469A"/>
    <w:rsid w:val="008448CD"/>
    <w:rsid w:val="008467F3"/>
    <w:rsid w:val="008468F4"/>
    <w:rsid w:val="0084785F"/>
    <w:rsid w:val="00850ED4"/>
    <w:rsid w:val="008515B7"/>
    <w:rsid w:val="008515C9"/>
    <w:rsid w:val="00853976"/>
    <w:rsid w:val="00853A6A"/>
    <w:rsid w:val="0086108E"/>
    <w:rsid w:val="00861F98"/>
    <w:rsid w:val="0086201F"/>
    <w:rsid w:val="00862452"/>
    <w:rsid w:val="0086280F"/>
    <w:rsid w:val="0086584A"/>
    <w:rsid w:val="0086664A"/>
    <w:rsid w:val="00866E2C"/>
    <w:rsid w:val="00867813"/>
    <w:rsid w:val="0087045C"/>
    <w:rsid w:val="00871909"/>
    <w:rsid w:val="00871B47"/>
    <w:rsid w:val="008722CE"/>
    <w:rsid w:val="008722E0"/>
    <w:rsid w:val="0087322F"/>
    <w:rsid w:val="00873F49"/>
    <w:rsid w:val="008746A2"/>
    <w:rsid w:val="00876C91"/>
    <w:rsid w:val="008801AE"/>
    <w:rsid w:val="0088110B"/>
    <w:rsid w:val="00882190"/>
    <w:rsid w:val="00887790"/>
    <w:rsid w:val="00887BAC"/>
    <w:rsid w:val="0089075B"/>
    <w:rsid w:val="0089172C"/>
    <w:rsid w:val="00892294"/>
    <w:rsid w:val="00892349"/>
    <w:rsid w:val="00894C0C"/>
    <w:rsid w:val="00894FE7"/>
    <w:rsid w:val="00895D8B"/>
    <w:rsid w:val="00897586"/>
    <w:rsid w:val="008A0036"/>
    <w:rsid w:val="008A1641"/>
    <w:rsid w:val="008A1A90"/>
    <w:rsid w:val="008A212B"/>
    <w:rsid w:val="008A314F"/>
    <w:rsid w:val="008A376D"/>
    <w:rsid w:val="008A4114"/>
    <w:rsid w:val="008A7AEA"/>
    <w:rsid w:val="008B086D"/>
    <w:rsid w:val="008B10D2"/>
    <w:rsid w:val="008B201B"/>
    <w:rsid w:val="008B606D"/>
    <w:rsid w:val="008B730E"/>
    <w:rsid w:val="008B781A"/>
    <w:rsid w:val="008C001A"/>
    <w:rsid w:val="008C0563"/>
    <w:rsid w:val="008C10BB"/>
    <w:rsid w:val="008C13D4"/>
    <w:rsid w:val="008C176A"/>
    <w:rsid w:val="008C4148"/>
    <w:rsid w:val="008C4525"/>
    <w:rsid w:val="008C620E"/>
    <w:rsid w:val="008C6256"/>
    <w:rsid w:val="008C69FA"/>
    <w:rsid w:val="008C6D91"/>
    <w:rsid w:val="008C6F77"/>
    <w:rsid w:val="008D0A9A"/>
    <w:rsid w:val="008D13F4"/>
    <w:rsid w:val="008D35C7"/>
    <w:rsid w:val="008D3912"/>
    <w:rsid w:val="008D3B0E"/>
    <w:rsid w:val="008D5184"/>
    <w:rsid w:val="008D52C5"/>
    <w:rsid w:val="008D5724"/>
    <w:rsid w:val="008D6BBE"/>
    <w:rsid w:val="008D6BC9"/>
    <w:rsid w:val="008E1182"/>
    <w:rsid w:val="008E40C9"/>
    <w:rsid w:val="008E62C9"/>
    <w:rsid w:val="008E632B"/>
    <w:rsid w:val="008F018A"/>
    <w:rsid w:val="008F11DE"/>
    <w:rsid w:val="008F2EA8"/>
    <w:rsid w:val="008F3002"/>
    <w:rsid w:val="008F4FDD"/>
    <w:rsid w:val="008F5335"/>
    <w:rsid w:val="008F5439"/>
    <w:rsid w:val="008F5E53"/>
    <w:rsid w:val="008F5FEE"/>
    <w:rsid w:val="008F66EA"/>
    <w:rsid w:val="008F77BA"/>
    <w:rsid w:val="00901203"/>
    <w:rsid w:val="0090166D"/>
    <w:rsid w:val="0090170E"/>
    <w:rsid w:val="00901912"/>
    <w:rsid w:val="009019EB"/>
    <w:rsid w:val="00903C6C"/>
    <w:rsid w:val="009041E2"/>
    <w:rsid w:val="00910242"/>
    <w:rsid w:val="00912BEC"/>
    <w:rsid w:val="00913C49"/>
    <w:rsid w:val="0091483A"/>
    <w:rsid w:val="0091485F"/>
    <w:rsid w:val="00914E61"/>
    <w:rsid w:val="00914FFB"/>
    <w:rsid w:val="00915EB1"/>
    <w:rsid w:val="00917078"/>
    <w:rsid w:val="00917B9B"/>
    <w:rsid w:val="00920482"/>
    <w:rsid w:val="00924BF9"/>
    <w:rsid w:val="009257B4"/>
    <w:rsid w:val="00927003"/>
    <w:rsid w:val="00930F56"/>
    <w:rsid w:val="00931E22"/>
    <w:rsid w:val="00931EF0"/>
    <w:rsid w:val="00932ED8"/>
    <w:rsid w:val="00933428"/>
    <w:rsid w:val="00933655"/>
    <w:rsid w:val="009338B2"/>
    <w:rsid w:val="00933AAE"/>
    <w:rsid w:val="009345A7"/>
    <w:rsid w:val="00935E73"/>
    <w:rsid w:val="00936040"/>
    <w:rsid w:val="0093682B"/>
    <w:rsid w:val="009405DC"/>
    <w:rsid w:val="00940FC6"/>
    <w:rsid w:val="00941264"/>
    <w:rsid w:val="00941558"/>
    <w:rsid w:val="009456C1"/>
    <w:rsid w:val="00946AA0"/>
    <w:rsid w:val="00947029"/>
    <w:rsid w:val="00950231"/>
    <w:rsid w:val="00950570"/>
    <w:rsid w:val="00952B7B"/>
    <w:rsid w:val="00953631"/>
    <w:rsid w:val="00953D4E"/>
    <w:rsid w:val="00953EC9"/>
    <w:rsid w:val="00955737"/>
    <w:rsid w:val="009559A1"/>
    <w:rsid w:val="00955B44"/>
    <w:rsid w:val="009579B2"/>
    <w:rsid w:val="00960D58"/>
    <w:rsid w:val="009615FB"/>
    <w:rsid w:val="0096483F"/>
    <w:rsid w:val="00970431"/>
    <w:rsid w:val="00970CBC"/>
    <w:rsid w:val="0097352F"/>
    <w:rsid w:val="00973B09"/>
    <w:rsid w:val="00973E11"/>
    <w:rsid w:val="00974146"/>
    <w:rsid w:val="009745A7"/>
    <w:rsid w:val="009761C9"/>
    <w:rsid w:val="00977020"/>
    <w:rsid w:val="00977058"/>
    <w:rsid w:val="00977801"/>
    <w:rsid w:val="00977E90"/>
    <w:rsid w:val="00981FDD"/>
    <w:rsid w:val="009829CC"/>
    <w:rsid w:val="00982CAE"/>
    <w:rsid w:val="00982F78"/>
    <w:rsid w:val="00984746"/>
    <w:rsid w:val="009850A4"/>
    <w:rsid w:val="00985342"/>
    <w:rsid w:val="0098711F"/>
    <w:rsid w:val="00987C68"/>
    <w:rsid w:val="009909A1"/>
    <w:rsid w:val="00990F37"/>
    <w:rsid w:val="00993715"/>
    <w:rsid w:val="009975E8"/>
    <w:rsid w:val="00997E56"/>
    <w:rsid w:val="009A11FF"/>
    <w:rsid w:val="009A4501"/>
    <w:rsid w:val="009B0690"/>
    <w:rsid w:val="009B1498"/>
    <w:rsid w:val="009B291D"/>
    <w:rsid w:val="009B53DB"/>
    <w:rsid w:val="009B5743"/>
    <w:rsid w:val="009B57EB"/>
    <w:rsid w:val="009B6C71"/>
    <w:rsid w:val="009C0340"/>
    <w:rsid w:val="009C0BED"/>
    <w:rsid w:val="009C1F7E"/>
    <w:rsid w:val="009C39F0"/>
    <w:rsid w:val="009C4799"/>
    <w:rsid w:val="009C4E1F"/>
    <w:rsid w:val="009C4E7C"/>
    <w:rsid w:val="009C55FD"/>
    <w:rsid w:val="009D06D4"/>
    <w:rsid w:val="009D1045"/>
    <w:rsid w:val="009D3D68"/>
    <w:rsid w:val="009D3DD7"/>
    <w:rsid w:val="009D428F"/>
    <w:rsid w:val="009D4798"/>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1C5B"/>
    <w:rsid w:val="009F3CE0"/>
    <w:rsid w:val="009F4531"/>
    <w:rsid w:val="009F7474"/>
    <w:rsid w:val="00A00A07"/>
    <w:rsid w:val="00A016EF"/>
    <w:rsid w:val="00A02105"/>
    <w:rsid w:val="00A032B2"/>
    <w:rsid w:val="00A03CAB"/>
    <w:rsid w:val="00A06818"/>
    <w:rsid w:val="00A070D7"/>
    <w:rsid w:val="00A0780B"/>
    <w:rsid w:val="00A1023E"/>
    <w:rsid w:val="00A11023"/>
    <w:rsid w:val="00A11724"/>
    <w:rsid w:val="00A12271"/>
    <w:rsid w:val="00A134CA"/>
    <w:rsid w:val="00A136A6"/>
    <w:rsid w:val="00A13F79"/>
    <w:rsid w:val="00A141B6"/>
    <w:rsid w:val="00A143F5"/>
    <w:rsid w:val="00A14474"/>
    <w:rsid w:val="00A14A11"/>
    <w:rsid w:val="00A1503F"/>
    <w:rsid w:val="00A16B23"/>
    <w:rsid w:val="00A16B6A"/>
    <w:rsid w:val="00A16C24"/>
    <w:rsid w:val="00A20667"/>
    <w:rsid w:val="00A21FC4"/>
    <w:rsid w:val="00A22252"/>
    <w:rsid w:val="00A22267"/>
    <w:rsid w:val="00A23301"/>
    <w:rsid w:val="00A2494D"/>
    <w:rsid w:val="00A2513A"/>
    <w:rsid w:val="00A2745A"/>
    <w:rsid w:val="00A2746B"/>
    <w:rsid w:val="00A30061"/>
    <w:rsid w:val="00A30855"/>
    <w:rsid w:val="00A31D77"/>
    <w:rsid w:val="00A345AC"/>
    <w:rsid w:val="00A351DE"/>
    <w:rsid w:val="00A35258"/>
    <w:rsid w:val="00A36A13"/>
    <w:rsid w:val="00A379B3"/>
    <w:rsid w:val="00A40B69"/>
    <w:rsid w:val="00A429E5"/>
    <w:rsid w:val="00A4456A"/>
    <w:rsid w:val="00A45749"/>
    <w:rsid w:val="00A52865"/>
    <w:rsid w:val="00A5610D"/>
    <w:rsid w:val="00A577F5"/>
    <w:rsid w:val="00A57BFB"/>
    <w:rsid w:val="00A57DE1"/>
    <w:rsid w:val="00A57EFD"/>
    <w:rsid w:val="00A619BA"/>
    <w:rsid w:val="00A6289B"/>
    <w:rsid w:val="00A63EAD"/>
    <w:rsid w:val="00A65D92"/>
    <w:rsid w:val="00A67861"/>
    <w:rsid w:val="00A71226"/>
    <w:rsid w:val="00A72767"/>
    <w:rsid w:val="00A7284B"/>
    <w:rsid w:val="00A72B5E"/>
    <w:rsid w:val="00A7348B"/>
    <w:rsid w:val="00A77800"/>
    <w:rsid w:val="00A80FA1"/>
    <w:rsid w:val="00A817DF"/>
    <w:rsid w:val="00A83CCF"/>
    <w:rsid w:val="00A8490D"/>
    <w:rsid w:val="00A85450"/>
    <w:rsid w:val="00A8608D"/>
    <w:rsid w:val="00A86273"/>
    <w:rsid w:val="00A8668D"/>
    <w:rsid w:val="00A86857"/>
    <w:rsid w:val="00A87D8A"/>
    <w:rsid w:val="00A9036F"/>
    <w:rsid w:val="00A90408"/>
    <w:rsid w:val="00A90445"/>
    <w:rsid w:val="00A925AC"/>
    <w:rsid w:val="00A92EFC"/>
    <w:rsid w:val="00A93138"/>
    <w:rsid w:val="00A942D5"/>
    <w:rsid w:val="00A94EE8"/>
    <w:rsid w:val="00A95C60"/>
    <w:rsid w:val="00AA1AE3"/>
    <w:rsid w:val="00AA1FCB"/>
    <w:rsid w:val="00AA6B5D"/>
    <w:rsid w:val="00AA7816"/>
    <w:rsid w:val="00AB0444"/>
    <w:rsid w:val="00AB1984"/>
    <w:rsid w:val="00AB3B95"/>
    <w:rsid w:val="00AB5F63"/>
    <w:rsid w:val="00AB6659"/>
    <w:rsid w:val="00AB6B68"/>
    <w:rsid w:val="00AC02B7"/>
    <w:rsid w:val="00AC17B8"/>
    <w:rsid w:val="00AC19A0"/>
    <w:rsid w:val="00AC23EB"/>
    <w:rsid w:val="00AC29E8"/>
    <w:rsid w:val="00AC3C09"/>
    <w:rsid w:val="00AC4AF8"/>
    <w:rsid w:val="00AC5687"/>
    <w:rsid w:val="00AC7CC2"/>
    <w:rsid w:val="00AD133E"/>
    <w:rsid w:val="00AD2C9F"/>
    <w:rsid w:val="00AD2E3A"/>
    <w:rsid w:val="00AD4068"/>
    <w:rsid w:val="00AD4D08"/>
    <w:rsid w:val="00AD5895"/>
    <w:rsid w:val="00AD5B3E"/>
    <w:rsid w:val="00AD64FF"/>
    <w:rsid w:val="00AD7CDB"/>
    <w:rsid w:val="00AD7E6A"/>
    <w:rsid w:val="00AE2182"/>
    <w:rsid w:val="00AE22E3"/>
    <w:rsid w:val="00AE244B"/>
    <w:rsid w:val="00AE30EE"/>
    <w:rsid w:val="00AE4926"/>
    <w:rsid w:val="00AE6D6A"/>
    <w:rsid w:val="00AF01A8"/>
    <w:rsid w:val="00AF2D1D"/>
    <w:rsid w:val="00AF393B"/>
    <w:rsid w:val="00AF5ECE"/>
    <w:rsid w:val="00AF7FAC"/>
    <w:rsid w:val="00B0075E"/>
    <w:rsid w:val="00B00FC9"/>
    <w:rsid w:val="00B01804"/>
    <w:rsid w:val="00B019D1"/>
    <w:rsid w:val="00B05C71"/>
    <w:rsid w:val="00B072F9"/>
    <w:rsid w:val="00B07DB3"/>
    <w:rsid w:val="00B11267"/>
    <w:rsid w:val="00B11F07"/>
    <w:rsid w:val="00B13335"/>
    <w:rsid w:val="00B13D7C"/>
    <w:rsid w:val="00B14E01"/>
    <w:rsid w:val="00B15551"/>
    <w:rsid w:val="00B15B85"/>
    <w:rsid w:val="00B1679E"/>
    <w:rsid w:val="00B224BC"/>
    <w:rsid w:val="00B25521"/>
    <w:rsid w:val="00B2558E"/>
    <w:rsid w:val="00B25DC1"/>
    <w:rsid w:val="00B26404"/>
    <w:rsid w:val="00B26D60"/>
    <w:rsid w:val="00B2702C"/>
    <w:rsid w:val="00B27237"/>
    <w:rsid w:val="00B30B2F"/>
    <w:rsid w:val="00B3134B"/>
    <w:rsid w:val="00B327D3"/>
    <w:rsid w:val="00B33C2B"/>
    <w:rsid w:val="00B34C79"/>
    <w:rsid w:val="00B36D12"/>
    <w:rsid w:val="00B3754B"/>
    <w:rsid w:val="00B45B38"/>
    <w:rsid w:val="00B4631D"/>
    <w:rsid w:val="00B477D8"/>
    <w:rsid w:val="00B5106E"/>
    <w:rsid w:val="00B516F2"/>
    <w:rsid w:val="00B51A51"/>
    <w:rsid w:val="00B51ACD"/>
    <w:rsid w:val="00B520D6"/>
    <w:rsid w:val="00B52185"/>
    <w:rsid w:val="00B53099"/>
    <w:rsid w:val="00B55C3A"/>
    <w:rsid w:val="00B55D79"/>
    <w:rsid w:val="00B56435"/>
    <w:rsid w:val="00B57257"/>
    <w:rsid w:val="00B62F9F"/>
    <w:rsid w:val="00B63B88"/>
    <w:rsid w:val="00B64B6B"/>
    <w:rsid w:val="00B6596E"/>
    <w:rsid w:val="00B66FED"/>
    <w:rsid w:val="00B6763F"/>
    <w:rsid w:val="00B67EE4"/>
    <w:rsid w:val="00B70310"/>
    <w:rsid w:val="00B70AFC"/>
    <w:rsid w:val="00B71D92"/>
    <w:rsid w:val="00B72B13"/>
    <w:rsid w:val="00B72D33"/>
    <w:rsid w:val="00B731DC"/>
    <w:rsid w:val="00B735FD"/>
    <w:rsid w:val="00B75751"/>
    <w:rsid w:val="00B8009B"/>
    <w:rsid w:val="00B8025B"/>
    <w:rsid w:val="00B808CF"/>
    <w:rsid w:val="00B82625"/>
    <w:rsid w:val="00B839EA"/>
    <w:rsid w:val="00B84B56"/>
    <w:rsid w:val="00B84FAD"/>
    <w:rsid w:val="00B85371"/>
    <w:rsid w:val="00B8671E"/>
    <w:rsid w:val="00B917FB"/>
    <w:rsid w:val="00B91F13"/>
    <w:rsid w:val="00B927BD"/>
    <w:rsid w:val="00B930D3"/>
    <w:rsid w:val="00B9461A"/>
    <w:rsid w:val="00B96414"/>
    <w:rsid w:val="00BA0173"/>
    <w:rsid w:val="00BA1532"/>
    <w:rsid w:val="00BA2370"/>
    <w:rsid w:val="00BA2A9C"/>
    <w:rsid w:val="00BA304F"/>
    <w:rsid w:val="00BA36CA"/>
    <w:rsid w:val="00BA47F7"/>
    <w:rsid w:val="00BA6768"/>
    <w:rsid w:val="00BA6F45"/>
    <w:rsid w:val="00BA70D4"/>
    <w:rsid w:val="00BB1D47"/>
    <w:rsid w:val="00BB452C"/>
    <w:rsid w:val="00BB4764"/>
    <w:rsid w:val="00BB492E"/>
    <w:rsid w:val="00BB5EB6"/>
    <w:rsid w:val="00BB71BD"/>
    <w:rsid w:val="00BB7236"/>
    <w:rsid w:val="00BB7F2B"/>
    <w:rsid w:val="00BC123D"/>
    <w:rsid w:val="00BD0094"/>
    <w:rsid w:val="00BD0D21"/>
    <w:rsid w:val="00BD118D"/>
    <w:rsid w:val="00BD1B84"/>
    <w:rsid w:val="00BD5E84"/>
    <w:rsid w:val="00BD771B"/>
    <w:rsid w:val="00BE0508"/>
    <w:rsid w:val="00BE159D"/>
    <w:rsid w:val="00BE2219"/>
    <w:rsid w:val="00BE2DE0"/>
    <w:rsid w:val="00BE7480"/>
    <w:rsid w:val="00BF0C8C"/>
    <w:rsid w:val="00BF0F58"/>
    <w:rsid w:val="00BF13F8"/>
    <w:rsid w:val="00BF3DD4"/>
    <w:rsid w:val="00BF43D5"/>
    <w:rsid w:val="00C005E7"/>
    <w:rsid w:val="00C0474D"/>
    <w:rsid w:val="00C04A6D"/>
    <w:rsid w:val="00C05595"/>
    <w:rsid w:val="00C072BB"/>
    <w:rsid w:val="00C076C7"/>
    <w:rsid w:val="00C10EBC"/>
    <w:rsid w:val="00C1374A"/>
    <w:rsid w:val="00C13F7F"/>
    <w:rsid w:val="00C151CB"/>
    <w:rsid w:val="00C16530"/>
    <w:rsid w:val="00C1683E"/>
    <w:rsid w:val="00C169E0"/>
    <w:rsid w:val="00C21DF4"/>
    <w:rsid w:val="00C254FA"/>
    <w:rsid w:val="00C2570D"/>
    <w:rsid w:val="00C27D7B"/>
    <w:rsid w:val="00C3081C"/>
    <w:rsid w:val="00C31CDD"/>
    <w:rsid w:val="00C332AD"/>
    <w:rsid w:val="00C35BB1"/>
    <w:rsid w:val="00C36F18"/>
    <w:rsid w:val="00C37654"/>
    <w:rsid w:val="00C40C6E"/>
    <w:rsid w:val="00C415EE"/>
    <w:rsid w:val="00C418B9"/>
    <w:rsid w:val="00C42531"/>
    <w:rsid w:val="00C42FA2"/>
    <w:rsid w:val="00C43853"/>
    <w:rsid w:val="00C45303"/>
    <w:rsid w:val="00C456BB"/>
    <w:rsid w:val="00C45772"/>
    <w:rsid w:val="00C46A9D"/>
    <w:rsid w:val="00C47144"/>
    <w:rsid w:val="00C4760A"/>
    <w:rsid w:val="00C47624"/>
    <w:rsid w:val="00C47ED3"/>
    <w:rsid w:val="00C50AD7"/>
    <w:rsid w:val="00C51417"/>
    <w:rsid w:val="00C52E02"/>
    <w:rsid w:val="00C53579"/>
    <w:rsid w:val="00C5379D"/>
    <w:rsid w:val="00C55D57"/>
    <w:rsid w:val="00C62199"/>
    <w:rsid w:val="00C62305"/>
    <w:rsid w:val="00C62602"/>
    <w:rsid w:val="00C646FA"/>
    <w:rsid w:val="00C64A9A"/>
    <w:rsid w:val="00C64CDE"/>
    <w:rsid w:val="00C654CA"/>
    <w:rsid w:val="00C67FB9"/>
    <w:rsid w:val="00C70826"/>
    <w:rsid w:val="00C71757"/>
    <w:rsid w:val="00C71E97"/>
    <w:rsid w:val="00C723EC"/>
    <w:rsid w:val="00C731E6"/>
    <w:rsid w:val="00C7390E"/>
    <w:rsid w:val="00C758D4"/>
    <w:rsid w:val="00C76EE3"/>
    <w:rsid w:val="00C7738D"/>
    <w:rsid w:val="00C77B2E"/>
    <w:rsid w:val="00C81280"/>
    <w:rsid w:val="00C8440F"/>
    <w:rsid w:val="00C85A9E"/>
    <w:rsid w:val="00C90146"/>
    <w:rsid w:val="00C92802"/>
    <w:rsid w:val="00C9286B"/>
    <w:rsid w:val="00C92D23"/>
    <w:rsid w:val="00C94E2E"/>
    <w:rsid w:val="00C952F2"/>
    <w:rsid w:val="00CA15C4"/>
    <w:rsid w:val="00CA38D5"/>
    <w:rsid w:val="00CA4B88"/>
    <w:rsid w:val="00CA561A"/>
    <w:rsid w:val="00CB35DE"/>
    <w:rsid w:val="00CB3724"/>
    <w:rsid w:val="00CB4174"/>
    <w:rsid w:val="00CB4DE7"/>
    <w:rsid w:val="00CB6B97"/>
    <w:rsid w:val="00CB6EE2"/>
    <w:rsid w:val="00CB703B"/>
    <w:rsid w:val="00CB7408"/>
    <w:rsid w:val="00CC190B"/>
    <w:rsid w:val="00CC3E34"/>
    <w:rsid w:val="00CC4AEE"/>
    <w:rsid w:val="00CC5807"/>
    <w:rsid w:val="00CC6F2B"/>
    <w:rsid w:val="00CD0C59"/>
    <w:rsid w:val="00CD1608"/>
    <w:rsid w:val="00CD1BD4"/>
    <w:rsid w:val="00CD60D8"/>
    <w:rsid w:val="00CD63C8"/>
    <w:rsid w:val="00CD6998"/>
    <w:rsid w:val="00CD7318"/>
    <w:rsid w:val="00CE0B12"/>
    <w:rsid w:val="00CE1D86"/>
    <w:rsid w:val="00CE1EB8"/>
    <w:rsid w:val="00CE4095"/>
    <w:rsid w:val="00CE4551"/>
    <w:rsid w:val="00CE5C4F"/>
    <w:rsid w:val="00CE7576"/>
    <w:rsid w:val="00CF18A3"/>
    <w:rsid w:val="00CF2943"/>
    <w:rsid w:val="00CF33F4"/>
    <w:rsid w:val="00CF3BB7"/>
    <w:rsid w:val="00CF40CD"/>
    <w:rsid w:val="00CF4CD2"/>
    <w:rsid w:val="00CF50EF"/>
    <w:rsid w:val="00CF56A6"/>
    <w:rsid w:val="00CF5AF5"/>
    <w:rsid w:val="00CF5C68"/>
    <w:rsid w:val="00CF7011"/>
    <w:rsid w:val="00D00E2D"/>
    <w:rsid w:val="00D01F0B"/>
    <w:rsid w:val="00D023C3"/>
    <w:rsid w:val="00D02EA0"/>
    <w:rsid w:val="00D0350D"/>
    <w:rsid w:val="00D03CA3"/>
    <w:rsid w:val="00D04193"/>
    <w:rsid w:val="00D059B0"/>
    <w:rsid w:val="00D066FD"/>
    <w:rsid w:val="00D068D0"/>
    <w:rsid w:val="00D06BA8"/>
    <w:rsid w:val="00D143C6"/>
    <w:rsid w:val="00D159CC"/>
    <w:rsid w:val="00D205C1"/>
    <w:rsid w:val="00D20D83"/>
    <w:rsid w:val="00D24482"/>
    <w:rsid w:val="00D2627A"/>
    <w:rsid w:val="00D27702"/>
    <w:rsid w:val="00D27BA3"/>
    <w:rsid w:val="00D32A00"/>
    <w:rsid w:val="00D33A47"/>
    <w:rsid w:val="00D34CF9"/>
    <w:rsid w:val="00D40660"/>
    <w:rsid w:val="00D40F64"/>
    <w:rsid w:val="00D414F2"/>
    <w:rsid w:val="00D41ADA"/>
    <w:rsid w:val="00D41C4B"/>
    <w:rsid w:val="00D438F5"/>
    <w:rsid w:val="00D44041"/>
    <w:rsid w:val="00D44570"/>
    <w:rsid w:val="00D46D2F"/>
    <w:rsid w:val="00D471F2"/>
    <w:rsid w:val="00D47ADE"/>
    <w:rsid w:val="00D51A40"/>
    <w:rsid w:val="00D51AD5"/>
    <w:rsid w:val="00D52D21"/>
    <w:rsid w:val="00D5425E"/>
    <w:rsid w:val="00D550C2"/>
    <w:rsid w:val="00D55821"/>
    <w:rsid w:val="00D56649"/>
    <w:rsid w:val="00D57811"/>
    <w:rsid w:val="00D6193E"/>
    <w:rsid w:val="00D659C7"/>
    <w:rsid w:val="00D7122C"/>
    <w:rsid w:val="00D71255"/>
    <w:rsid w:val="00D72671"/>
    <w:rsid w:val="00D73182"/>
    <w:rsid w:val="00D7401D"/>
    <w:rsid w:val="00D756A1"/>
    <w:rsid w:val="00D76D9B"/>
    <w:rsid w:val="00D81739"/>
    <w:rsid w:val="00D823DB"/>
    <w:rsid w:val="00D8304B"/>
    <w:rsid w:val="00D84439"/>
    <w:rsid w:val="00D84676"/>
    <w:rsid w:val="00D85264"/>
    <w:rsid w:val="00D86D2F"/>
    <w:rsid w:val="00D90C11"/>
    <w:rsid w:val="00D90EDF"/>
    <w:rsid w:val="00D912DA"/>
    <w:rsid w:val="00D925A9"/>
    <w:rsid w:val="00D9293E"/>
    <w:rsid w:val="00D934C1"/>
    <w:rsid w:val="00D94809"/>
    <w:rsid w:val="00D95598"/>
    <w:rsid w:val="00D95DE6"/>
    <w:rsid w:val="00D96280"/>
    <w:rsid w:val="00D96707"/>
    <w:rsid w:val="00D96D5A"/>
    <w:rsid w:val="00DA0788"/>
    <w:rsid w:val="00DA3E8D"/>
    <w:rsid w:val="00DA6845"/>
    <w:rsid w:val="00DB0A19"/>
    <w:rsid w:val="00DB2412"/>
    <w:rsid w:val="00DB36E0"/>
    <w:rsid w:val="00DB3D60"/>
    <w:rsid w:val="00DB443F"/>
    <w:rsid w:val="00DB5CC9"/>
    <w:rsid w:val="00DB64B3"/>
    <w:rsid w:val="00DB766E"/>
    <w:rsid w:val="00DB77B0"/>
    <w:rsid w:val="00DB7B04"/>
    <w:rsid w:val="00DC00BE"/>
    <w:rsid w:val="00DC13F2"/>
    <w:rsid w:val="00DC1D75"/>
    <w:rsid w:val="00DC1F6A"/>
    <w:rsid w:val="00DC28C8"/>
    <w:rsid w:val="00DC3A8A"/>
    <w:rsid w:val="00DC57D2"/>
    <w:rsid w:val="00DC69FC"/>
    <w:rsid w:val="00DC7A86"/>
    <w:rsid w:val="00DD2F34"/>
    <w:rsid w:val="00DD5182"/>
    <w:rsid w:val="00DD5DF1"/>
    <w:rsid w:val="00DE002C"/>
    <w:rsid w:val="00DE0835"/>
    <w:rsid w:val="00DE19A6"/>
    <w:rsid w:val="00DE3731"/>
    <w:rsid w:val="00DE6440"/>
    <w:rsid w:val="00DF192E"/>
    <w:rsid w:val="00DF1F00"/>
    <w:rsid w:val="00DF33E8"/>
    <w:rsid w:val="00DF602C"/>
    <w:rsid w:val="00DF6C45"/>
    <w:rsid w:val="00DF7CE5"/>
    <w:rsid w:val="00E016B5"/>
    <w:rsid w:val="00E02D36"/>
    <w:rsid w:val="00E0402D"/>
    <w:rsid w:val="00E04EB2"/>
    <w:rsid w:val="00E05A28"/>
    <w:rsid w:val="00E05DD3"/>
    <w:rsid w:val="00E05F69"/>
    <w:rsid w:val="00E06270"/>
    <w:rsid w:val="00E06F37"/>
    <w:rsid w:val="00E07745"/>
    <w:rsid w:val="00E10D4A"/>
    <w:rsid w:val="00E14E89"/>
    <w:rsid w:val="00E15975"/>
    <w:rsid w:val="00E16206"/>
    <w:rsid w:val="00E20441"/>
    <w:rsid w:val="00E21DBA"/>
    <w:rsid w:val="00E22BA8"/>
    <w:rsid w:val="00E22CA0"/>
    <w:rsid w:val="00E23415"/>
    <w:rsid w:val="00E23E0E"/>
    <w:rsid w:val="00E25F71"/>
    <w:rsid w:val="00E30E22"/>
    <w:rsid w:val="00E31CA7"/>
    <w:rsid w:val="00E32E36"/>
    <w:rsid w:val="00E32E75"/>
    <w:rsid w:val="00E33383"/>
    <w:rsid w:val="00E35FB8"/>
    <w:rsid w:val="00E407ED"/>
    <w:rsid w:val="00E419E9"/>
    <w:rsid w:val="00E42E12"/>
    <w:rsid w:val="00E45410"/>
    <w:rsid w:val="00E45F6C"/>
    <w:rsid w:val="00E472C5"/>
    <w:rsid w:val="00E5086C"/>
    <w:rsid w:val="00E525CB"/>
    <w:rsid w:val="00E525EE"/>
    <w:rsid w:val="00E532A7"/>
    <w:rsid w:val="00E5491E"/>
    <w:rsid w:val="00E55425"/>
    <w:rsid w:val="00E5578F"/>
    <w:rsid w:val="00E55F8F"/>
    <w:rsid w:val="00E561EB"/>
    <w:rsid w:val="00E57829"/>
    <w:rsid w:val="00E63141"/>
    <w:rsid w:val="00E63A43"/>
    <w:rsid w:val="00E63E01"/>
    <w:rsid w:val="00E677D2"/>
    <w:rsid w:val="00E71C60"/>
    <w:rsid w:val="00E71FD7"/>
    <w:rsid w:val="00E7258A"/>
    <w:rsid w:val="00E7382B"/>
    <w:rsid w:val="00E741EC"/>
    <w:rsid w:val="00E74A7A"/>
    <w:rsid w:val="00E74AA1"/>
    <w:rsid w:val="00E750D3"/>
    <w:rsid w:val="00E76C76"/>
    <w:rsid w:val="00E77502"/>
    <w:rsid w:val="00E821C0"/>
    <w:rsid w:val="00E83E51"/>
    <w:rsid w:val="00E87447"/>
    <w:rsid w:val="00E91842"/>
    <w:rsid w:val="00E92F0D"/>
    <w:rsid w:val="00E9377F"/>
    <w:rsid w:val="00E95491"/>
    <w:rsid w:val="00E96908"/>
    <w:rsid w:val="00E974C9"/>
    <w:rsid w:val="00E97AEA"/>
    <w:rsid w:val="00EA0233"/>
    <w:rsid w:val="00EA1D29"/>
    <w:rsid w:val="00EA37C2"/>
    <w:rsid w:val="00EA3C7B"/>
    <w:rsid w:val="00EA49C4"/>
    <w:rsid w:val="00EA4D1D"/>
    <w:rsid w:val="00EA7467"/>
    <w:rsid w:val="00EA7549"/>
    <w:rsid w:val="00EB0BF7"/>
    <w:rsid w:val="00EB237E"/>
    <w:rsid w:val="00EB2826"/>
    <w:rsid w:val="00EB41B8"/>
    <w:rsid w:val="00EB44CE"/>
    <w:rsid w:val="00EB5730"/>
    <w:rsid w:val="00EB64C6"/>
    <w:rsid w:val="00EB6D12"/>
    <w:rsid w:val="00EB7DE1"/>
    <w:rsid w:val="00EC2D2F"/>
    <w:rsid w:val="00EC3AE9"/>
    <w:rsid w:val="00EC4779"/>
    <w:rsid w:val="00EC51B1"/>
    <w:rsid w:val="00EC6120"/>
    <w:rsid w:val="00EC6502"/>
    <w:rsid w:val="00EC6F31"/>
    <w:rsid w:val="00ED193F"/>
    <w:rsid w:val="00ED2489"/>
    <w:rsid w:val="00ED25FA"/>
    <w:rsid w:val="00ED777E"/>
    <w:rsid w:val="00ED7BD3"/>
    <w:rsid w:val="00ED7D01"/>
    <w:rsid w:val="00EE0642"/>
    <w:rsid w:val="00EE1F1A"/>
    <w:rsid w:val="00EE62BC"/>
    <w:rsid w:val="00EF001F"/>
    <w:rsid w:val="00EF1785"/>
    <w:rsid w:val="00EF1BF9"/>
    <w:rsid w:val="00EF20C0"/>
    <w:rsid w:val="00EF3E7E"/>
    <w:rsid w:val="00EF4451"/>
    <w:rsid w:val="00EF5E5D"/>
    <w:rsid w:val="00EF625D"/>
    <w:rsid w:val="00EF6503"/>
    <w:rsid w:val="00F00850"/>
    <w:rsid w:val="00F00B3E"/>
    <w:rsid w:val="00F04A7A"/>
    <w:rsid w:val="00F060E4"/>
    <w:rsid w:val="00F06126"/>
    <w:rsid w:val="00F066BB"/>
    <w:rsid w:val="00F06708"/>
    <w:rsid w:val="00F06ACF"/>
    <w:rsid w:val="00F1106C"/>
    <w:rsid w:val="00F123A5"/>
    <w:rsid w:val="00F12AE6"/>
    <w:rsid w:val="00F13C45"/>
    <w:rsid w:val="00F15790"/>
    <w:rsid w:val="00F163B4"/>
    <w:rsid w:val="00F20616"/>
    <w:rsid w:val="00F211FF"/>
    <w:rsid w:val="00F2218F"/>
    <w:rsid w:val="00F22FF2"/>
    <w:rsid w:val="00F24F65"/>
    <w:rsid w:val="00F25A52"/>
    <w:rsid w:val="00F30546"/>
    <w:rsid w:val="00F33C94"/>
    <w:rsid w:val="00F33EC1"/>
    <w:rsid w:val="00F34AA9"/>
    <w:rsid w:val="00F41E37"/>
    <w:rsid w:val="00F42224"/>
    <w:rsid w:val="00F42CB2"/>
    <w:rsid w:val="00F44B31"/>
    <w:rsid w:val="00F45B81"/>
    <w:rsid w:val="00F46247"/>
    <w:rsid w:val="00F53088"/>
    <w:rsid w:val="00F5385C"/>
    <w:rsid w:val="00F55449"/>
    <w:rsid w:val="00F567E5"/>
    <w:rsid w:val="00F56AE7"/>
    <w:rsid w:val="00F60DC9"/>
    <w:rsid w:val="00F653B7"/>
    <w:rsid w:val="00F657E4"/>
    <w:rsid w:val="00F66A84"/>
    <w:rsid w:val="00F6747C"/>
    <w:rsid w:val="00F7037F"/>
    <w:rsid w:val="00F721CB"/>
    <w:rsid w:val="00F73A18"/>
    <w:rsid w:val="00F75523"/>
    <w:rsid w:val="00F75D30"/>
    <w:rsid w:val="00F80A93"/>
    <w:rsid w:val="00F81A30"/>
    <w:rsid w:val="00F82C95"/>
    <w:rsid w:val="00F86656"/>
    <w:rsid w:val="00F9009F"/>
    <w:rsid w:val="00F946CA"/>
    <w:rsid w:val="00F9486C"/>
    <w:rsid w:val="00F956B7"/>
    <w:rsid w:val="00F96B1E"/>
    <w:rsid w:val="00F96B6E"/>
    <w:rsid w:val="00F97C48"/>
    <w:rsid w:val="00FA0A31"/>
    <w:rsid w:val="00FA0B6A"/>
    <w:rsid w:val="00FA1907"/>
    <w:rsid w:val="00FA1CF3"/>
    <w:rsid w:val="00FA5EA8"/>
    <w:rsid w:val="00FA6615"/>
    <w:rsid w:val="00FA697A"/>
    <w:rsid w:val="00FA6AEF"/>
    <w:rsid w:val="00FB0F0B"/>
    <w:rsid w:val="00FB1539"/>
    <w:rsid w:val="00FB17AC"/>
    <w:rsid w:val="00FB2EA5"/>
    <w:rsid w:val="00FB4438"/>
    <w:rsid w:val="00FB56FF"/>
    <w:rsid w:val="00FB6906"/>
    <w:rsid w:val="00FC3BCF"/>
    <w:rsid w:val="00FC4783"/>
    <w:rsid w:val="00FC54A6"/>
    <w:rsid w:val="00FC5BF6"/>
    <w:rsid w:val="00FC784E"/>
    <w:rsid w:val="00FC7908"/>
    <w:rsid w:val="00FC7A6D"/>
    <w:rsid w:val="00FC7B15"/>
    <w:rsid w:val="00FD01A7"/>
    <w:rsid w:val="00FD0C69"/>
    <w:rsid w:val="00FD102E"/>
    <w:rsid w:val="00FD1606"/>
    <w:rsid w:val="00FD177F"/>
    <w:rsid w:val="00FD2870"/>
    <w:rsid w:val="00FD3FC6"/>
    <w:rsid w:val="00FD629B"/>
    <w:rsid w:val="00FD71D6"/>
    <w:rsid w:val="00FD791F"/>
    <w:rsid w:val="00FD7B98"/>
    <w:rsid w:val="00FE1A09"/>
    <w:rsid w:val="00FE2562"/>
    <w:rsid w:val="00FE5EAE"/>
    <w:rsid w:val="00FE688E"/>
    <w:rsid w:val="00FE7B81"/>
    <w:rsid w:val="00FF394B"/>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718E549"/>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55A7C"/>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 w:type="character" w:styleId="Nierozpoznanawzmianka">
    <w:name w:val="Unresolved Mention"/>
    <w:basedOn w:val="Domylnaczcionkaakapitu"/>
    <w:uiPriority w:val="99"/>
    <w:semiHidden/>
    <w:unhideWhenUsed/>
    <w:rsid w:val="008448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867332525">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280842512">
      <w:bodyDiv w:val="1"/>
      <w:marLeft w:val="0"/>
      <w:marRight w:val="0"/>
      <w:marTop w:val="0"/>
      <w:marBottom w:val="0"/>
      <w:divBdr>
        <w:top w:val="none" w:sz="0" w:space="0" w:color="auto"/>
        <w:left w:val="none" w:sz="0" w:space="0" w:color="auto"/>
        <w:bottom w:val="none" w:sz="0" w:space="0" w:color="auto"/>
        <w:right w:val="none" w:sz="0" w:space="0" w:color="auto"/>
      </w:divBdr>
    </w:div>
    <w:div w:id="1311517716">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1980645795">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yperlink" Target="https://sudop.uokik.gov.pl/hom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qmzygu4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web/nuts/local-administrative-uni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ov.pl/web/fundusze-regiony/krajowa-strategia-rozwoju-regionalneg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CC3AF-DC31-4BDE-8F5D-B226980E9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62</Pages>
  <Words>23399</Words>
  <Characters>140399</Characters>
  <Application>Microsoft Office Word</Application>
  <DocSecurity>0</DocSecurity>
  <Lines>1169</Lines>
  <Paragraphs>326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Ostrowska Agnieszka</cp:lastModifiedBy>
  <cp:revision>18</cp:revision>
  <cp:lastPrinted>2023-11-15T08:54:00Z</cp:lastPrinted>
  <dcterms:created xsi:type="dcterms:W3CDTF">2026-02-02T12:25:00Z</dcterms:created>
  <dcterms:modified xsi:type="dcterms:W3CDTF">2026-02-18T09:49:00Z</dcterms:modified>
</cp:coreProperties>
</file>